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e3d4" w14:textId="d8de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шектеулердің қолданысы тоқтатыла тұратын Каспий теңізі жағалауындағы учаскелерді белгілеу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6 маусымдағы № 452/қе-қа бұйрығы. Қазақстан Республикасының Әділет министрлігінде 2022 жылғы 7 маусымда № 28400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2022 жылғы 31 желтоқсанға дейін теңіз экономикалық қызмет аудандарын (теңіз порттары, су тарту арналары, газ терминалдары, теңіз дәліздері және фарватерлер) қоспағанда, Бұрыншық мүйісінен бастап Сүйе мүйісіне дейін Каспий теңізінің қазақстандық секторында режимдік шектеулердің қолданысы тоқтатылсын.</w:t>
      </w:r>
    </w:p>
    <w:bookmarkEnd w:id="0"/>
    <w:bookmarkStart w:name="z3" w:id="1"/>
    <w:p>
      <w:pPr>
        <w:spacing w:after="0"/>
        <w:ind w:left="0"/>
        <w:jc w:val="both"/>
      </w:pPr>
      <w:r>
        <w:rPr>
          <w:rFonts w:ascii="Times New Roman"/>
          <w:b w:val="false"/>
          <w:i w:val="false"/>
          <w:color w:val="000000"/>
          <w:sz w:val="28"/>
        </w:rPr>
        <w:t>
      Аталған мерзімде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кемелерге (құралдарға) және мұз үстімен жылжитын құралдарға теңізге екі мильге дейін қашықтыққа еркін шығуға рұқсат етілсін.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бағыттаушы орынбасарына жүктелсін.</w:t>
      </w:r>
    </w:p>
    <w:bookmarkEnd w:id="5"/>
    <w:bookmarkStart w:name="z8" w:id="6"/>
    <w:p>
      <w:pPr>
        <w:spacing w:after="0"/>
        <w:ind w:left="0"/>
        <w:jc w:val="both"/>
      </w:pPr>
      <w:r>
        <w:rPr>
          <w:rFonts w:ascii="Times New Roman"/>
          <w:b w:val="false"/>
          <w:i w:val="false"/>
          <w:color w:val="000000"/>
          <w:sz w:val="28"/>
        </w:rPr>
        <w:t>
      4. Осы бұйрықпен Қазақстан Республикасы Ұлттық қауіпсіздік комитетінің қызметшілері мен әскери қызметшілері таныстырылсын.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