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58af5" w14:textId="4a58a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"Кәсіпшілік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қағидаларын бекіту туралы" Қазақстан Республикасы Экология, геология және табиғи ресурстар министрінің міндетін атқарушының 2020 жылғы 31 қаңтардағы № 27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2022 жылғы 31 мамырдағы № 196 бұйрығы. Қазақстан Республикасының Әділет министрлігінде 2022 жылғы 4 маусымда № 28370 болып тіркелді. Күші жойылды - Қазақстан Республикасы Ауыл шаруашылығы министрінің 2025 жылғы 3 қазандағы № 350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03.10.2025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"Кәсіпшілік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қағидаларын бекіту туралы" Қазақстан Республикасы Экология, геология және табиғи ресурстар министрінің міндетін атқарушының 2020 жылғы 31 қаңтардағы № 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19957 болып тіркелген)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Аталаған бұйрықпен бекітілген Кәсіпшілік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"4. Балық шаруашылығы субъектісі жануарлар дүниесін қорғау, өсімін молайту және пайдалану саласындағы аккредиттелген ғылыми ұйымның биологиялық негіздемесі болған кезде, кәсіпшілік балық аулауды жүргізу үшін бекітіліп берілген балық шаруашылығы су айдындарын және (немесе) учаскелерін балық өсіру шаруашылығын (акваөсіру) жүргізуге арналған балық шаруашылығы су айдындарына және (немесе) учаскелеріне ауыстырады".</w:t>
      </w:r>
    </w:p>
    <w:bookmarkEnd w:id="3"/>
    <w:bookmarkStart w:name="z5" w:id="4"/>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Балық шаруашылығы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3) осы бұйрық мемлекеттік тіркелгеннен кейін он жұмыс күн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