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32be" w14:textId="44d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"Археологиялық жұмыстарды жүзеге асыру қағидалары мен шарттарын бекіту туралы" Қазақстан Республикасының Мәдениет және спорт министрінің 2020 жылғы 17 сәуірдегі № 95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30 мамырдағы № 143 бұйрығы. Қазақстан Республикасының Әділет министрлігінде 2022 жылғы 31 мамырда № 28301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"Археологиялық жұмыстарды жүзеге асыру қағидалары мен шарттарын бекіту туралы" Қазақстан Республикасы Мәдениет және спорт министрінің 2020 жылғы 17 сәуірдегі № 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20430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Археологиялық жұмыстарды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Археологиялық жұмыстарды жүзеге асыру қағидалары мен шарттары (бұдан әрі – Қағидалар) "Тарихи-мәдени мұра объектілерін қорғау және пайдалану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тармақшасына сәйкес әзірленді және археологиялық жұмыстарды жүзеге асыру тәртібін және шарттарын айқындайды.".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