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3968" w14:textId="4db3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26 сәуірдегі № 136 бұйрығы. Қазақстан Республикасының Әділет министрлігінде 2022 жылғы 29 сәуірде № 27832 болып тіркелді. Күші жойылды - Қазақстан Республикасы Еңбек және халықты әлеуметтік қорғау министрінің 2023 жылғы 24 мамырдағы № 169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ff0000"/>
          <w:sz w:val="28"/>
        </w:rPr>
        <w:t>№ 169</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Балалы отбасыларға берілетін мемлекеттік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Балалы отбасыларға берілетін мемлекеттік жәрдемақыларды тағайындау және төлеу қағидалары (бұдан әрі – Қағидалар) "Балалы отбасыларға берілетін мемлекеттік жәрдемақылар туралы" Қазақстан Республикасы Заңының (бұдан әрі – Заң) </w:t>
      </w:r>
      <w:r>
        <w:rPr>
          <w:rFonts w:ascii="Times New Roman"/>
          <w:b w:val="false"/>
          <w:i w:val="false"/>
          <w:color w:val="000000"/>
          <w:sz w:val="28"/>
        </w:rPr>
        <w:t>3-1-бабының</w:t>
      </w:r>
      <w:r>
        <w:rPr>
          <w:rFonts w:ascii="Times New Roman"/>
          <w:b w:val="false"/>
          <w:i w:val="false"/>
          <w:color w:val="000000"/>
          <w:sz w:val="28"/>
        </w:rPr>
        <w:t xml:space="preserve"> 1)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балалы отбасыларға мемлекеттік жәрдемақыларды тағайындау және төлеу тәртібін айқындайды.</w:t>
      </w:r>
    </w:p>
    <w:p>
      <w:pPr>
        <w:spacing w:after="0"/>
        <w:ind w:left="0"/>
        <w:jc w:val="both"/>
      </w:pPr>
      <w:r>
        <w:rPr>
          <w:rFonts w:ascii="Times New Roman"/>
          <w:b w:val="false"/>
          <w:i w:val="false"/>
          <w:color w:val="000000"/>
          <w:sz w:val="28"/>
        </w:rPr>
        <w:t>
      Балалы отбасыларға берілетін мемлекеттік жәрдемақыларға (бұдан әрі – жәрдемақылар) мынадай түрдегі ақшалай, оның ішінде электрондық ақшамен төленетін төлемдер жатады:</w:t>
      </w:r>
    </w:p>
    <w:p>
      <w:pPr>
        <w:spacing w:after="0"/>
        <w:ind w:left="0"/>
        <w:jc w:val="both"/>
      </w:pPr>
      <w:r>
        <w:rPr>
          <w:rFonts w:ascii="Times New Roman"/>
          <w:b w:val="false"/>
          <w:i w:val="false"/>
          <w:color w:val="000000"/>
          <w:sz w:val="28"/>
        </w:rPr>
        <w:t>
      бала тууға байланысты тағайындалатын және төленетін біржолғы мемлекеттік жәрдемақы (бұдан әрі - бала туғанда берілетін жәрдемақы);</w:t>
      </w:r>
    </w:p>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 (бұдан әрі – бала күтімі бойынша жәрдемақы);</w:t>
      </w:r>
    </w:p>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 (бұдан әрі – көпбалалы отбасыға берілетін жәрдемақы);</w:t>
      </w:r>
    </w:p>
    <w:p>
      <w:pPr>
        <w:spacing w:after="0"/>
        <w:ind w:left="0"/>
        <w:jc w:val="both"/>
      </w:pPr>
      <w:r>
        <w:rPr>
          <w:rFonts w:ascii="Times New Roman"/>
          <w:b w:val="false"/>
          <w:i w:val="false"/>
          <w:color w:val="000000"/>
          <w:sz w:val="28"/>
        </w:rPr>
        <w:t>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 баланы тәрбиелеушіге берілетін жәрдемақы);</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 (бұдан әрі – көпбалалы аналарға берілетін жәрдемақы).</w:t>
      </w:r>
    </w:p>
    <w:bookmarkStart w:name="z4" w:id="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ұйымдастырушылықпен ретке келтірілген жиынтығы;</w:t>
      </w:r>
    </w:p>
    <w:p>
      <w:pPr>
        <w:spacing w:after="0"/>
        <w:ind w:left="0"/>
        <w:jc w:val="both"/>
      </w:pPr>
      <w:r>
        <w:rPr>
          <w:rFonts w:ascii="Times New Roman"/>
          <w:b w:val="false"/>
          <w:i w:val="false"/>
          <w:color w:val="000000"/>
          <w:sz w:val="28"/>
        </w:rPr>
        <w:t>
      3) жәрдемақыларды тағайындау жөніндегі уәкілетті орган (бұдан әрі – жәрдемақы тағайындау жөніндегі уәкілетті орган) – уәкілетті мемлекеттік органның аумақтық бөлімшелері;</w:t>
      </w:r>
    </w:p>
    <w:p>
      <w:pPr>
        <w:spacing w:after="0"/>
        <w:ind w:left="0"/>
        <w:jc w:val="both"/>
      </w:pPr>
      <w:r>
        <w:rPr>
          <w:rFonts w:ascii="Times New Roman"/>
          <w:b w:val="false"/>
          <w:i w:val="false"/>
          <w:color w:val="000000"/>
          <w:sz w:val="28"/>
        </w:rPr>
        <w:t>
      4) жәрдемақы алушы – бала туғанда берілетін жәрдемақы, бала күтімі бойынша жәрдемақы және (немесе) көпбалалы отбасыларға берілетін жәрдемақы және (немесе) мүгедек баланы тәрбиелеушіге берілетін жәрдемақы және (немесе) көпбалалы анаға берілетін жәрдемақы тағайындалған өтініш беруші;</w:t>
      </w:r>
    </w:p>
    <w:p>
      <w:pPr>
        <w:spacing w:after="0"/>
        <w:ind w:left="0"/>
        <w:jc w:val="both"/>
      </w:pPr>
      <w:r>
        <w:rPr>
          <w:rFonts w:ascii="Times New Roman"/>
          <w:b w:val="false"/>
          <w:i w:val="false"/>
          <w:color w:val="000000"/>
          <w:sz w:val="28"/>
        </w:rPr>
        <w:t>
      5) жәрдемақыларды беру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 "Қазпочта" акционерлік қоғамының аумақтық бөлімшелері;</w:t>
      </w:r>
    </w:p>
    <w:p>
      <w:pPr>
        <w:spacing w:after="0"/>
        <w:ind w:left="0"/>
        <w:jc w:val="both"/>
      </w:pPr>
      <w:r>
        <w:rPr>
          <w:rFonts w:ascii="Times New Roman"/>
          <w:b w:val="false"/>
          <w:i w:val="false"/>
          <w:color w:val="000000"/>
          <w:sz w:val="28"/>
        </w:rPr>
        <w:t>
      6) көпбалалы отбасы – құрамында бірге тұратын кәмелетке толмаған төрт және одан көп балалары бар,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p>
      <w:pPr>
        <w:spacing w:after="0"/>
        <w:ind w:left="0"/>
        <w:jc w:val="both"/>
      </w:pPr>
      <w:r>
        <w:rPr>
          <w:rFonts w:ascii="Times New Roman"/>
          <w:b w:val="false"/>
          <w:i w:val="false"/>
          <w:color w:val="000000"/>
          <w:sz w:val="28"/>
        </w:rPr>
        <w:t>
      7) Мемлекеттік корпорацияның бөлімшелері – Мемлекеттік корпорацияның қалалық, аудандық бөлімшелері;</w:t>
      </w:r>
    </w:p>
    <w:p>
      <w:pPr>
        <w:spacing w:after="0"/>
        <w:ind w:left="0"/>
        <w:jc w:val="both"/>
      </w:pPr>
      <w:r>
        <w:rPr>
          <w:rFonts w:ascii="Times New Roman"/>
          <w:b w:val="false"/>
          <w:i w:val="false"/>
          <w:color w:val="000000"/>
          <w:sz w:val="28"/>
        </w:rPr>
        <w:t>
      8) Мемлекеттік корпорацияның филиалдары – Мемлекеттік корпорацияның облыстық, республикалық маңызы бар қалалардағы және астанадағы филиалдары;</w:t>
      </w:r>
    </w:p>
    <w:p>
      <w:pPr>
        <w:spacing w:after="0"/>
        <w:ind w:left="0"/>
        <w:jc w:val="both"/>
      </w:pPr>
      <w:r>
        <w:rPr>
          <w:rFonts w:ascii="Times New Roman"/>
          <w:b w:val="false"/>
          <w:i w:val="false"/>
          <w:color w:val="000000"/>
          <w:sz w:val="28"/>
        </w:rPr>
        <w:t>
      9)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10) мемлекеттік көрсетілетін қызмет – өтініш берушілердің өтініш жасауы бойынша немесе өтініш жасамай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11) медициналық-әлеуметтік сараптама бөлімшесі (бұдан әрі – МӘС бөлімшесі) ̶ жәрдемақы тағайындау жөніндегі уәкілетті мемлекеттік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12)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p>
      <w:pPr>
        <w:spacing w:after="0"/>
        <w:ind w:left="0"/>
        <w:jc w:val="both"/>
      </w:pPr>
      <w:r>
        <w:rPr>
          <w:rFonts w:ascii="Times New Roman"/>
          <w:b w:val="false"/>
          <w:i w:val="false"/>
          <w:color w:val="000000"/>
          <w:sz w:val="28"/>
        </w:rPr>
        <w:t>
      13) өтініш беруші – жәрдемақылар тағайындау үшін жүгінетін адам;</w:t>
      </w:r>
    </w:p>
    <w:p>
      <w:pPr>
        <w:spacing w:after="0"/>
        <w:ind w:left="0"/>
        <w:jc w:val="both"/>
      </w:pPr>
      <w:r>
        <w:rPr>
          <w:rFonts w:ascii="Times New Roman"/>
          <w:b w:val="false"/>
          <w:i w:val="false"/>
          <w:color w:val="000000"/>
          <w:sz w:val="28"/>
        </w:rPr>
        <w:t>
      14) проактивті көрсетілетін қызмет – қызмет көрсету субъектісінің бастамасы бойынша білетін,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15) уәкілетті мемлекеттік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16) электрондық құжат – өзіндегі ақпарат электрондық 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17) электрондық өтінім – бала туғанда берілетін жәрдемақыны, бала күтімі бойынша жәрдемақыны, көпбалалы отбасыға берілетін жәрдемақыны, мүгедек баланы тәрбиелеушіге берілетін жәрдемақыны және көпбалалы анаға берілетін жәрдемақыны тағайындауға қажетті, Мемлекеттік корпорацияның электрондық цифрлық қолтаңбасымен куәландырылған электрондық құжат нысанындағы мәліметтер;</w:t>
      </w:r>
    </w:p>
    <w:p>
      <w:pPr>
        <w:spacing w:after="0"/>
        <w:ind w:left="0"/>
        <w:jc w:val="both"/>
      </w:pPr>
      <w:r>
        <w:rPr>
          <w:rFonts w:ascii="Times New Roman"/>
          <w:b w:val="false"/>
          <w:i w:val="false"/>
          <w:color w:val="000000"/>
          <w:sz w:val="28"/>
        </w:rPr>
        <w:t>
      18) электрондық өтініш – электрондық цифрлық қолтаңбамен куәландырылған электрондық құжат нысанындағы өтініш;</w:t>
      </w:r>
    </w:p>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дәйектілігін, оның тиесілігін және мазмұнының өзгермейтінін растайтын электрондық цифрлық символдар жиыны;</w:t>
      </w:r>
    </w:p>
    <w:p>
      <w:pPr>
        <w:spacing w:after="0"/>
        <w:ind w:left="0"/>
        <w:jc w:val="both"/>
      </w:pPr>
      <w:r>
        <w:rPr>
          <w:rFonts w:ascii="Times New Roman"/>
          <w:b w:val="false"/>
          <w:i w:val="false"/>
          <w:color w:val="000000"/>
          <w:sz w:val="28"/>
        </w:rPr>
        <w:t>
      20) электрондық іс макеті – Мемлекеттік корпорация қалыптастыратын жәрдемақы алушының электрондық іс макеті;</w:t>
      </w:r>
    </w:p>
    <w:p>
      <w:pPr>
        <w:spacing w:after="0"/>
        <w:ind w:left="0"/>
        <w:jc w:val="both"/>
      </w:pPr>
      <w:r>
        <w:rPr>
          <w:rFonts w:ascii="Times New Roman"/>
          <w:b w:val="false"/>
          <w:i w:val="false"/>
          <w:color w:val="000000"/>
          <w:sz w:val="28"/>
        </w:rPr>
        <w:t>
      21) электрондық ақша – электрондық нысанда сақталатын және электрондық ақша жүйесінде жүйеге басқа да қатысушылар төлем құралы ретінде қабылдайтын электрондық ақша эмитентінің шартсыз және кері қайтарып алынбайтын ақшалай міндеттемелері;</w:t>
      </w:r>
    </w:p>
    <w:p>
      <w:pPr>
        <w:spacing w:after="0"/>
        <w:ind w:left="0"/>
        <w:jc w:val="both"/>
      </w:pPr>
      <w:r>
        <w:rPr>
          <w:rFonts w:ascii="Times New Roman"/>
          <w:b w:val="false"/>
          <w:i w:val="false"/>
          <w:color w:val="000000"/>
          <w:sz w:val="28"/>
        </w:rPr>
        <w:t>
      22) электрондық ақшаның электрондық әмияны – электрондық ақшаға билік етуді қамтамасыз ететін, оны есепке алу және сақтау тәсілі;</w:t>
      </w:r>
    </w:p>
    <w:p>
      <w:pPr>
        <w:spacing w:after="0"/>
        <w:ind w:left="0"/>
        <w:jc w:val="both"/>
      </w:pPr>
      <w:r>
        <w:rPr>
          <w:rFonts w:ascii="Times New Roman"/>
          <w:b w:val="false"/>
          <w:i w:val="false"/>
          <w:color w:val="000000"/>
          <w:sz w:val="28"/>
        </w:rPr>
        <w:t>
      23)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Өтініш беруші жәрдемақы тағайындау үшін тиісті құжаттар ұсынғаннан кейін оның қатысуымен Мемлекеттік корпорация бөлімшесінің маманы егер Қазақстан Республикасының заңдарында өзгеше көзделмесе, мемлекеттік қызмет көрсету кезінде дербес деректерді жинауға және өңдеуге,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w:t>
      </w:r>
    </w:p>
    <w:p>
      <w:pPr>
        <w:spacing w:after="0"/>
        <w:ind w:left="0"/>
        <w:jc w:val="both"/>
      </w:pPr>
      <w:r>
        <w:rPr>
          <w:rFonts w:ascii="Times New Roman"/>
          <w:b w:val="false"/>
          <w:i w:val="false"/>
          <w:color w:val="000000"/>
          <w:sz w:val="28"/>
        </w:rPr>
        <w:t xml:space="preserve">
      мемлекеттік органдардың және (немесе) ұйымдардың ақпараттық жүйелеріне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сұрау салуды;</w:t>
      </w:r>
    </w:p>
    <w:p>
      <w:pPr>
        <w:spacing w:after="0"/>
        <w:ind w:left="0"/>
        <w:jc w:val="both"/>
      </w:pPr>
      <w:r>
        <w:rPr>
          <w:rFonts w:ascii="Times New Roman"/>
          <w:b w:val="false"/>
          <w:i w:val="false"/>
          <w:color w:val="000000"/>
          <w:sz w:val="28"/>
        </w:rPr>
        <w:t>
      уәкілетті мемлекеттік органның ақпараттық жүйесіне өтініш берушіде балалы отбасыларға берілетін мемлекеттік жәрдемақы тағайындау, төлеу немесе өтініш беру фактісінің болуына, соңғы жиырма төрт айда міндетті әлеуметтік сақтандыру жүйесіне қатыспауына (бала күтімі бойынша жәрдемақыны тағайындау үшін) сұрау салуды қалыптастырады.</w:t>
      </w:r>
    </w:p>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ұсынған кезде сұрау салуды жүзеге асырған Мемлекеттік корпорацияның бөлімшесі өтініш берушіге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құжаттардың қабылданғаны туралы қолхат береді.</w:t>
      </w:r>
    </w:p>
    <w:p>
      <w:pPr>
        <w:spacing w:after="0"/>
        <w:ind w:left="0"/>
        <w:jc w:val="both"/>
      </w:pPr>
      <w:r>
        <w:rPr>
          <w:rFonts w:ascii="Times New Roman"/>
          <w:b w:val="false"/>
          <w:i w:val="false"/>
          <w:color w:val="000000"/>
          <w:sz w:val="28"/>
        </w:rPr>
        <w:t>
      Өтініш беруші түпнұсқада ұсынған құжаттар және өтініш сканерленеді және құжаттардың электрондық көшірмесі Мемлекеттік корпорация бөлімшесі маманының ЭЦҚ-сы арқылы куәландырылады, содан кейін өтініш берушіге қайтарылады.</w:t>
      </w:r>
    </w:p>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ұсынбаған жағдайда өтініш берушіге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p>
      <w:pPr>
        <w:spacing w:after="0"/>
        <w:ind w:left="0"/>
        <w:jc w:val="both"/>
      </w:pPr>
      <w:r>
        <w:rPr>
          <w:rFonts w:ascii="Times New Roman"/>
          <w:b w:val="false"/>
          <w:i w:val="false"/>
          <w:color w:val="000000"/>
          <w:sz w:val="28"/>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осы Қағидаларға 9-қосымшаға сәйкес нысан бойынша өтінішті қабылдаудан бас тарту туралы қолхат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 Бала туғанда берілетін жәрдемақы және (немесе) бала күтімі бойынша, мүгедек баланы тәрбиелеушіге берілетін жәрдемақыларды тағайындау үшін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өтініш беруші бала туғанда берілетін және (немесе) бала күтімі бойынша және (немесе) мүгедек баланы тәрбиелеушіге берілетін жәрдемақыны тағайындау туралы электрондық өтінішті өзінің ЭЦҚ-сы арқылы куәландырады және оны уәкілетті мемлекеттік органның автоматтандырылған ақпараттық жүйесіне жібереді.</w:t>
      </w:r>
    </w:p>
    <w:p>
      <w:pPr>
        <w:spacing w:after="0"/>
        <w:ind w:left="0"/>
        <w:jc w:val="both"/>
      </w:pPr>
      <w:r>
        <w:rPr>
          <w:rFonts w:ascii="Times New Roman"/>
          <w:b w:val="false"/>
          <w:i w:val="false"/>
          <w:color w:val="000000"/>
          <w:sz w:val="28"/>
        </w:rPr>
        <w:t>
      Өтініш беруші талап етілген құжаттарды тапсырған кезде өтініш берушінің "жеке кабинетінде" мемлекеттік қызметті көрсету үшін сұранысты қабылдау мәртебесі көрінеді.</w:t>
      </w:r>
    </w:p>
    <w:bookmarkStart w:name="z8" w:id="3"/>
    <w:p>
      <w:pPr>
        <w:spacing w:after="0"/>
        <w:ind w:left="0"/>
        <w:jc w:val="both"/>
      </w:pPr>
      <w:r>
        <w:rPr>
          <w:rFonts w:ascii="Times New Roman"/>
          <w:b w:val="false"/>
          <w:i w:val="false"/>
          <w:color w:val="000000"/>
          <w:sz w:val="28"/>
        </w:rPr>
        <w:t>
      25. Портал арқылы келіп түскен, жәрдемақылар тағайындау үшін ұсынылған электрондық өтініш мынадай параметрлер бойынша тексеруден өтеді:</w:t>
      </w:r>
    </w:p>
    <w:bookmarkEnd w:id="3"/>
    <w:p>
      <w:pPr>
        <w:spacing w:after="0"/>
        <w:ind w:left="0"/>
        <w:jc w:val="both"/>
      </w:pPr>
      <w:r>
        <w:rPr>
          <w:rFonts w:ascii="Times New Roman"/>
          <w:b w:val="false"/>
          <w:i w:val="false"/>
          <w:color w:val="000000"/>
          <w:sz w:val="28"/>
        </w:rPr>
        <w:t>
      1) ұсынылған мәліметтердің толықтығы;</w:t>
      </w:r>
    </w:p>
    <w:p>
      <w:pPr>
        <w:spacing w:after="0"/>
        <w:ind w:left="0"/>
        <w:jc w:val="both"/>
      </w:pPr>
      <w:r>
        <w:rPr>
          <w:rFonts w:ascii="Times New Roman"/>
          <w:b w:val="false"/>
          <w:i w:val="false"/>
          <w:color w:val="000000"/>
          <w:sz w:val="28"/>
        </w:rPr>
        <w:t>
      2) тиісті жәрдемақыларды тағайындау, төлеу, сондай-ақ өтініш беру фактісінің болмауы;</w:t>
      </w:r>
    </w:p>
    <w:p>
      <w:pPr>
        <w:spacing w:after="0"/>
        <w:ind w:left="0"/>
        <w:jc w:val="both"/>
      </w:pPr>
      <w:r>
        <w:rPr>
          <w:rFonts w:ascii="Times New Roman"/>
          <w:b w:val="false"/>
          <w:i w:val="false"/>
          <w:color w:val="000000"/>
          <w:sz w:val="28"/>
        </w:rPr>
        <w:t>
      3) бала туғанда берілетін жәрдемақы және (немесе) бала күтімі жөніндегі жәрдемақы тағайындалатын баланың бір жасқа толу-толмауы;</w:t>
      </w:r>
    </w:p>
    <w:p>
      <w:pPr>
        <w:spacing w:after="0"/>
        <w:ind w:left="0"/>
        <w:jc w:val="both"/>
      </w:pPr>
      <w:r>
        <w:rPr>
          <w:rFonts w:ascii="Times New Roman"/>
          <w:b w:val="false"/>
          <w:i w:val="false"/>
          <w:color w:val="000000"/>
          <w:sz w:val="28"/>
        </w:rPr>
        <w:t>
      4) соңғы жиырма төрт айда міндетті әлеуметтік сақтандыру жүйесіне қатыспауы (бала күтімі жөніндегі жәрдемақыны тағайындау үшін);</w:t>
      </w:r>
    </w:p>
    <w:p>
      <w:pPr>
        <w:spacing w:after="0"/>
        <w:ind w:left="0"/>
        <w:jc w:val="both"/>
      </w:pPr>
      <w:r>
        <w:rPr>
          <w:rFonts w:ascii="Times New Roman"/>
          <w:b w:val="false"/>
          <w:i w:val="false"/>
          <w:color w:val="000000"/>
          <w:sz w:val="28"/>
        </w:rPr>
        <w:t>
      5) мүгедек баланы тәрбиелеушіге берілетін жәрдемақы тағайындалатын баланың он сегіз жасқа толу-толмауы (мүгедек баланы тәрбиелеушіге жәрдемақы тағайындау үшін);</w:t>
      </w:r>
    </w:p>
    <w:p>
      <w:pPr>
        <w:spacing w:after="0"/>
        <w:ind w:left="0"/>
        <w:jc w:val="both"/>
      </w:pPr>
      <w:r>
        <w:rPr>
          <w:rFonts w:ascii="Times New Roman"/>
          <w:b w:val="false"/>
          <w:i w:val="false"/>
          <w:color w:val="000000"/>
          <w:sz w:val="28"/>
        </w:rPr>
        <w:t>
      6) балада мүгедектігінің болуы (мүгедек баланы тәрбиелеушіге жәрдемақы тағайындау үшін);</w:t>
      </w:r>
    </w:p>
    <w:p>
      <w:pPr>
        <w:spacing w:after="0"/>
        <w:ind w:left="0"/>
        <w:jc w:val="both"/>
      </w:pPr>
      <w:r>
        <w:rPr>
          <w:rFonts w:ascii="Times New Roman"/>
          <w:b w:val="false"/>
          <w:i w:val="false"/>
          <w:color w:val="000000"/>
          <w:sz w:val="28"/>
        </w:rPr>
        <w:t>
      7) өтініш берушінің және мүгедек баланың (балалардың) тұрақты тұрғылықты жері тіркеуінің болуы (мүгедек баланы (балаларды) тәрбиелеушіге жәрдемақы тағайындау үшін).</w:t>
      </w:r>
    </w:p>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жағдайда өтінішті өңдеуге арналған кіріс хабарламалар журналына тіркеу жүргізіледі.</w:t>
      </w:r>
    </w:p>
    <w:bookmarkStart w:name="z9" w:id="4"/>
    <w:p>
      <w:pPr>
        <w:spacing w:after="0"/>
        <w:ind w:left="0"/>
        <w:jc w:val="both"/>
      </w:pPr>
      <w:r>
        <w:rPr>
          <w:rFonts w:ascii="Times New Roman"/>
          <w:b w:val="false"/>
          <w:i w:val="false"/>
          <w:color w:val="000000"/>
          <w:sz w:val="28"/>
        </w:rPr>
        <w:t xml:space="preserve">
      26. МӘС бөлімшесі мүгедек баланы тәрбиелеушіге берілетін жәрдемақыны тағайындауға өтініш қабылданған күннен бастап бір жұмыс күні ішінде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тәртіппен өтініштен және өтініш беруші тұпнұсқада ұсынған құжаттардың электрондық көшірмелерін қоса алғанда, құжаттардың топтамасынан тұратын электрондық өтінімді Мемлекеттік корпорацияның бөлімшесіне жібереді.</w:t>
      </w:r>
    </w:p>
    <w:bookmarkEnd w:id="4"/>
    <w:p>
      <w:pPr>
        <w:spacing w:after="0"/>
        <w:ind w:left="0"/>
        <w:jc w:val="both"/>
      </w:pPr>
      <w:r>
        <w:rPr>
          <w:rFonts w:ascii="Times New Roman"/>
          <w:b w:val="false"/>
          <w:i w:val="false"/>
          <w:color w:val="000000"/>
          <w:sz w:val="28"/>
        </w:rPr>
        <w:t>
      Құжаттардың электрондық көшірмелері өтінішті қабылдаған МӘС бөлімшесі маманының ЭЦҚ-сымен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"29. Өтініш Мемлекеттік корпорацияның бөлімшесінде тіркелген күннен бастап екі жұмыс күні ішінде электрондық іс макеті және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нысандар бойынша тиісті электрондық шешім жобасы қалыптастырылады, тиісті жәрдемақыларды тағайындау үшін жәрдемақылардың мөлшері есептеледі және Мемлекеттік корпорация бөлімшесі маманының ЭЦҚ-сы арқылы куәландырылады.</w:t>
      </w:r>
    </w:p>
    <w:p>
      <w:pPr>
        <w:spacing w:after="0"/>
        <w:ind w:left="0"/>
        <w:jc w:val="both"/>
      </w:pPr>
      <w:r>
        <w:rPr>
          <w:rFonts w:ascii="Times New Roman"/>
          <w:b w:val="false"/>
          <w:i w:val="false"/>
          <w:color w:val="000000"/>
          <w:sz w:val="28"/>
        </w:rPr>
        <w:t>
      Электрондық шешім жобасы жәрдемақы тағайындау (өзгерту, тағайындаудан бас тарту) туралы электрондық цифрлық нысандағы құжатты (бұдан әрі – шешім жобасы) білдіреді.</w:t>
      </w:r>
    </w:p>
    <w:p>
      <w:pPr>
        <w:spacing w:after="0"/>
        <w:ind w:left="0"/>
        <w:jc w:val="both"/>
      </w:pPr>
      <w:r>
        <w:rPr>
          <w:rFonts w:ascii="Times New Roman"/>
          <w:b w:val="false"/>
          <w:i w:val="false"/>
          <w:color w:val="000000"/>
          <w:sz w:val="28"/>
        </w:rPr>
        <w:t>
      Мемлекеттік корпорация бөлімшесінің басшысы Мемлекеттік корпорация бөлімшесі маманының ЭЦҚ-сы арқылы куәландырылған жәрдемақылар мөлшерін есептеудің, шешім жобасын ресімдеудің дұрыстығын тексереді, содан кейін Мемлекеттік корпорация бөлімшесі электрондық іс макетін Мемлекеттік корпорацияның филиалына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Жәрдемақы тағайындау жөніндегі уәкілетті орган шешім жобасымен келіп түскен электрондық іс макетін келіп түскен күнінен бастап үш жұмыс күні ішінде қарайды және осы Қағидаларға 17, 18, 19 және 21-қосымшаларға сәйкес нысандар бойынша тағайындау (тағайындаудан бас тарту) туралы шешім қабылдайды.</w:t>
      </w:r>
    </w:p>
    <w:p>
      <w:pPr>
        <w:spacing w:after="0"/>
        <w:ind w:left="0"/>
        <w:jc w:val="both"/>
      </w:pPr>
      <w:r>
        <w:rPr>
          <w:rFonts w:ascii="Times New Roman"/>
          <w:b w:val="false"/>
          <w:i w:val="false"/>
          <w:color w:val="000000"/>
          <w:sz w:val="28"/>
        </w:rPr>
        <w:t xml:space="preserve">
      Шешім қабылданған күннен бастап бір жұмыс күні ішінде автоматты режимде Мемлекеттік корпорацияның бөлімшесіне немесе портал арқылы өтініш берушінің жеке кабинетіне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тиісті жәрдемақыларды тағайындау туралы хабарлама жіберіледі. Хабарлама жәрдемақы тағайындау жөніндегі уәкілетті орган басшысының ЭЦҚ-сы арқылы куәландырылады.";</w:t>
      </w:r>
    </w:p>
    <w:bookmarkStart w:name="z12" w:id="5"/>
    <w:p>
      <w:pPr>
        <w:spacing w:after="0"/>
        <w:ind w:left="0"/>
        <w:jc w:val="both"/>
      </w:pPr>
      <w:r>
        <w:rPr>
          <w:rFonts w:ascii="Times New Roman"/>
          <w:b w:val="false"/>
          <w:i w:val="false"/>
          <w:color w:val="000000"/>
          <w:sz w:val="28"/>
        </w:rPr>
        <w:t>
      мынадай мазмұндағы 32-1-тармақпен толықтырылсын:</w:t>
      </w:r>
    </w:p>
    <w:bookmarkEnd w:id="5"/>
    <w:p>
      <w:pPr>
        <w:spacing w:after="0"/>
        <w:ind w:left="0"/>
        <w:jc w:val="both"/>
      </w:pPr>
      <w:r>
        <w:rPr>
          <w:rFonts w:ascii="Times New Roman"/>
          <w:b w:val="false"/>
          <w:i w:val="false"/>
          <w:color w:val="000000"/>
          <w:sz w:val="28"/>
        </w:rPr>
        <w:t>
      "32-1. Теріс шешім шығарылған кезде көрсетілетін қызметті беруші Мемлекеттік корпорацияның бөлімшелері арқылы көрсетілетін қызметті алушыға теріс шешім, сондай-ақ көрсетілетін қызметті алушыға алдын ала шешім бойынша өз ұстанымын білдіру үшін тыңдаудың уақыты мен орны (тәсілі) туралы алдын ала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аяқталардан кемінде 3 жұмыс күні бұрын жіберіледі. Тыңдау хабарлама жолданған күннен бастап 2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жәрдемақы тағайындау (тағайындаудан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"33. Тиісті жәрдемақыны тағайындаудан бас тарту туралы шешім қабылданған жағдайда жәрдемақы тағайындау жөніндегі уәкілетті орган "Мемлекеттік көрсетілетін қызметтер туралы" Қазақстан Республикасы Заңының 19-1 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көзделген бас тарту негіздемелерін шешімде көрсетеді.</w:t>
      </w:r>
    </w:p>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нысандар бойынша жәрдемақы тағайындаудан бас тарту себептері көрсетілген жәрдемақы тағайындау жөніндегі уәкілетті органның тиісті шешімі бар электрондық іс макеті Мемлекеттік корпорацияның бөлімшесіне қайтарылады. Жәрдемақы тағайындау жөніндегі уәкілетті органның жәрдемақы тағайындаудан бас тарту себептері көрсетілген электрондық хабарламасы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Мемлекеттік корпорацияның бөлімшесіне немесе портал арқылы өтініш берушінің жеке кабинетіне жіберіледі. Хабарлама жәрдемақы тағайындау жөніндегі уәкілетті орган басшысының ЭЦҚ-сы арқылы куәландырылады.</w:t>
      </w:r>
    </w:p>
    <w:bookmarkStart w:name="z14" w:id="6"/>
    <w:p>
      <w:pPr>
        <w:spacing w:after="0"/>
        <w:ind w:left="0"/>
        <w:jc w:val="both"/>
      </w:pPr>
      <w:r>
        <w:rPr>
          <w:rFonts w:ascii="Times New Roman"/>
          <w:b w:val="false"/>
          <w:i w:val="false"/>
          <w:color w:val="000000"/>
          <w:sz w:val="28"/>
        </w:rPr>
        <w:t>
      34. Мемлекеттік корпорация бөлімшесінің маманы осы Қағидалардың 29, 30-тармақтарында көзделген тәртіппен өтініш берушінің дәйексіз құжаттарды ұсынғаны туралы мемлекеттік органның және (немесе) ұйымдардың ақпаратына сәйкес дәлелді бас тартуды көрсете отырып, осы Қағидаларға 17, 18, 19 және 21-қосымшаларға сәйкес нысандар бойынша тиісті жәрдемақыларды тағайындаудан бас тарту туралы шешім жобасын қалыптастырады.";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және </w:t>
      </w:r>
      <w:r>
        <w:rPr>
          <w:rFonts w:ascii="Times New Roman"/>
          <w:b w:val="false"/>
          <w:i w:val="false"/>
          <w:color w:val="000000"/>
          <w:sz w:val="28"/>
        </w:rPr>
        <w:t>35-3-тармақтар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"35-2. Көрсетілетін қызметті алушының проактивті қызмет көрсетуге келісімін, сондай-ақ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7-1-қосымшаларда</w:t>
      </w:r>
      <w:r>
        <w:rPr>
          <w:rFonts w:ascii="Times New Roman"/>
          <w:b w:val="false"/>
          <w:i w:val="false"/>
          <w:color w:val="000000"/>
          <w:sz w:val="28"/>
        </w:rPr>
        <w:t xml:space="preserve"> көзделген мәліметтерді алғаннан кейін көрсетілетін қызметті алушыға ұялы байланысының абоненттік құрылғысы арқылы банктік шот нөмірін растау немесе ұсыну туралы хабарлама жіберіледі.</w:t>
      </w:r>
    </w:p>
    <w:p>
      <w:pPr>
        <w:spacing w:after="0"/>
        <w:ind w:left="0"/>
        <w:jc w:val="both"/>
      </w:pPr>
      <w:r>
        <w:rPr>
          <w:rFonts w:ascii="Times New Roman"/>
          <w:b w:val="false"/>
          <w:i w:val="false"/>
          <w:color w:val="000000"/>
          <w:sz w:val="28"/>
        </w:rPr>
        <w:t>
      Проактивті көрсетілетін қызмет арқылы жәрдемақылар тағайындауға өтініш жасалған күн жәрдемақы тағайындауға.</w:t>
      </w:r>
    </w:p>
    <w:bookmarkStart w:name="z16" w:id="7"/>
    <w:p>
      <w:pPr>
        <w:spacing w:after="0"/>
        <w:ind w:left="0"/>
        <w:jc w:val="both"/>
      </w:pPr>
      <w:r>
        <w:rPr>
          <w:rFonts w:ascii="Times New Roman"/>
          <w:b w:val="false"/>
          <w:i w:val="false"/>
          <w:color w:val="000000"/>
          <w:sz w:val="28"/>
        </w:rPr>
        <w:t>
      35-3. Проактивті қызмет арқылы жәрдемақыларды тағайындау кезінде осы Қағидалардың 1-1, 3-1, 5-1, 7-1-қосымшаларында көзделген қажетті мәліметтерді алу үшін мемлекеттік органдардың және (немесе) ұйымдардың АЖ-ға сұрау салу Е-макет автоматтандырылған ақпараттық жүйе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Бала күтімі жөніндегі, мүгедек баланы тәрбиелеушіге берілетін, көпбалалы отбасыларға берілетін және көпбалалы анаға берілетін жәрдемақы ай сайын ағымдағы ай үшін төленеді.</w:t>
      </w:r>
    </w:p>
    <w:p>
      <w:pPr>
        <w:spacing w:after="0"/>
        <w:ind w:left="0"/>
        <w:jc w:val="both"/>
      </w:pPr>
      <w:r>
        <w:rPr>
          <w:rFonts w:ascii="Times New Roman"/>
          <w:b w:val="false"/>
          <w:i w:val="false"/>
          <w:color w:val="000000"/>
          <w:sz w:val="28"/>
        </w:rPr>
        <w:t>
      Жәрдемақыларды тағайындауға, қалпына келтіруге, өзгертуге және мөлшерін қайта қарауға және тұрғылықты жерін өзгертуге байланысты төлем айының ағымдағы қажеттілігіне енгізілмеген жәрдемақылар сомалары ағымдағы қажеттілікті қалыптастырғаннан кейін, келесі айдың қажеттілігіне енгізілуге тиіс және бір рет төленеді.</w:t>
      </w:r>
    </w:p>
    <w:bookmarkStart w:name="z18" w:id="8"/>
    <w:p>
      <w:pPr>
        <w:spacing w:after="0"/>
        <w:ind w:left="0"/>
        <w:jc w:val="both"/>
      </w:pPr>
      <w:r>
        <w:rPr>
          <w:rFonts w:ascii="Times New Roman"/>
          <w:b w:val="false"/>
          <w:i w:val="false"/>
          <w:color w:val="000000"/>
          <w:sz w:val="28"/>
        </w:rPr>
        <w:t xml:space="preserve">
      39. Айлық есептік көрсеткіш, ең төменгі күнкөріс мөлшері өзгерген жағдайда Мемлекеттік корпорацияның бөлімшесі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нысандар бойынша тиісті шешім жобасын дайындайды және оны жәрдемақы тағайындау жөніндегі уәкілетті органға бекітуге жібереді.</w:t>
      </w:r>
    </w:p>
    <w:bookmarkEnd w:id="8"/>
    <w:bookmarkStart w:name="z19" w:id="9"/>
    <w:p>
      <w:pPr>
        <w:spacing w:after="0"/>
        <w:ind w:left="0"/>
        <w:jc w:val="both"/>
      </w:pPr>
      <w:r>
        <w:rPr>
          <w:rFonts w:ascii="Times New Roman"/>
          <w:b w:val="false"/>
          <w:i w:val="false"/>
          <w:color w:val="000000"/>
          <w:sz w:val="28"/>
        </w:rPr>
        <w:t>
      40. Шешімнің қолданылу мерзімін ұзарту, қамқоршының, алушының ауысуы үшін негіз болатын немесе жәрдемақы мөлшеріне әсер ететін жағдайлар орын алған жағдайда Мемлекеттік корпорацияның бөлімшесі осы Қағидалардың 17, 18, 19 және 21-қосымшаларға сәйкес нысандар бойынша шешім мерзімін ұзарту және (немесе) жәрдемақы мөлшерін өзгерту қамқоршыны, алушыны ауыстыру туралы шешім жобасын дайындайды және оны қайта ұсынылған құжаттармен (бар болса) толықтырылған электрондық іс макетімен осы Қағидалардың 29 және 30-тармақтарында көзделген тәртіппен жәрдемақы тағайындау жөніндегі уәкілетті органға бекітуге жолдайды.</w:t>
      </w:r>
    </w:p>
    <w:bookmarkEnd w:id="9"/>
    <w:p>
      <w:pPr>
        <w:spacing w:after="0"/>
        <w:ind w:left="0"/>
        <w:jc w:val="both"/>
      </w:pPr>
      <w:r>
        <w:rPr>
          <w:rFonts w:ascii="Times New Roman"/>
          <w:b w:val="false"/>
          <w:i w:val="false"/>
          <w:color w:val="000000"/>
          <w:sz w:val="28"/>
        </w:rPr>
        <w:t xml:space="preserve">
      Бала бір жасқа толғанға дейін оның күтімі бойынша жәрдемақы алушы қайтыс болған (сот хабарсыз кеткен немесе қайтыс болды деп жариялаған), ата-ана құқығынан айырылған немесе одан шектелген, бас бостандығынан айыру орындарында жазасын өтеп жатқан жағдайларда, Заңның 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міндетті әлеуметтік сақтандыру жүйесінің қатысушылары болып табылатын адамдарды қоспағанда, бала бір жасқа толғанға дейін оған күтімді жүзеге асыратын адамға жәрдемақы төлеу жәрдемақы тағайындау жөніндегі уәкілетті орган бекіткен шешім негізінде жүргізіледі.</w:t>
      </w:r>
    </w:p>
    <w:bookmarkStart w:name="z20" w:id="10"/>
    <w:p>
      <w:pPr>
        <w:spacing w:after="0"/>
        <w:ind w:left="0"/>
        <w:jc w:val="both"/>
      </w:pPr>
      <w:r>
        <w:rPr>
          <w:rFonts w:ascii="Times New Roman"/>
          <w:b w:val="false"/>
          <w:i w:val="false"/>
          <w:color w:val="000000"/>
          <w:sz w:val="28"/>
        </w:rPr>
        <w:t xml:space="preserve">
      41. Мемлекеттік корпорацияның бөлімшесі тиісті жәрдемақылар төлемін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тоқтата тұру туралы шешімінің негізінде өтініш берушіден және (немесе) ақпараттық жүйелерден:</w:t>
      </w:r>
    </w:p>
    <w:bookmarkEnd w:id="10"/>
    <w:p>
      <w:pPr>
        <w:spacing w:after="0"/>
        <w:ind w:left="0"/>
        <w:jc w:val="both"/>
      </w:pPr>
      <w:r>
        <w:rPr>
          <w:rFonts w:ascii="Times New Roman"/>
          <w:b w:val="false"/>
          <w:i w:val="false"/>
          <w:color w:val="000000"/>
          <w:sz w:val="28"/>
        </w:rPr>
        <w:t>
      1) жәрдемақылар беру жөніндегі уәкілетті ұйым ұсынатын алушының банк шоты бойынша үш және одан көп ай бойы шығыс операцияларының болмауы туралы;</w:t>
      </w:r>
    </w:p>
    <w:p>
      <w:pPr>
        <w:spacing w:after="0"/>
        <w:ind w:left="0"/>
        <w:jc w:val="both"/>
      </w:pPr>
      <w:r>
        <w:rPr>
          <w:rFonts w:ascii="Times New Roman"/>
          <w:b w:val="false"/>
          <w:i w:val="false"/>
          <w:color w:val="000000"/>
          <w:sz w:val="28"/>
        </w:rPr>
        <w:t>
      2) алушылар қатарынан іздеуде жүрген адамдардың хабар-ошарсыз кету, іздеуде жүру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3) жәрдемақыларды алушылардың және асырауындағылардың Қазақстан Республикасының шегінен тыс жерлерге тұрақты тұруға кету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4) шетелдіктің немесе азаматтығы жоқ адамның, қандастың жеке басын куәландыратын құжаттың қолданылу мерзімінің өтуі, оның ішінде ақпараттық жүйелерден анықталғаны туралы;</w:t>
      </w:r>
    </w:p>
    <w:p>
      <w:pPr>
        <w:spacing w:after="0"/>
        <w:ind w:left="0"/>
        <w:jc w:val="both"/>
      </w:pPr>
      <w:r>
        <w:rPr>
          <w:rFonts w:ascii="Times New Roman"/>
          <w:b w:val="false"/>
          <w:i w:val="false"/>
          <w:color w:val="000000"/>
          <w:sz w:val="28"/>
        </w:rPr>
        <w:t>
      5) жәрдемақы алушының сот тағайындаған бас бостандығынан айыру түріндегі қылмыстық жазаны өтеуі туралы;</w:t>
      </w:r>
    </w:p>
    <w:p>
      <w:pPr>
        <w:spacing w:after="0"/>
        <w:ind w:left="0"/>
        <w:jc w:val="both"/>
      </w:pPr>
      <w:r>
        <w:rPr>
          <w:rFonts w:ascii="Times New Roman"/>
          <w:b w:val="false"/>
          <w:i w:val="false"/>
          <w:color w:val="000000"/>
          <w:sz w:val="28"/>
        </w:rPr>
        <w:t>
      6) арнаулы әлеуметтік қызметтер ақылы негізде ұсынылатын адамдарды қоспағанда, мүгедек баланың (мүгедек балалардың) мемлекеттік медициналық-әлеуметтік мекемелерде (ұйымдарда) тұруы туралы, оның ішінде ақпараттық жүйелерден анықталғаны туралы;</w:t>
      </w:r>
    </w:p>
    <w:p>
      <w:pPr>
        <w:spacing w:after="0"/>
        <w:ind w:left="0"/>
        <w:jc w:val="both"/>
      </w:pPr>
      <w:r>
        <w:rPr>
          <w:rFonts w:ascii="Times New Roman"/>
          <w:b w:val="false"/>
          <w:i w:val="false"/>
          <w:color w:val="000000"/>
          <w:sz w:val="28"/>
        </w:rPr>
        <w:t>
      7) жәрдемақы алушылардың және асырауындағылардың қайтыс болу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8) күндізгі оқу орнында тиісті курста оқу фактісінің болмауы туралы мәліметтер келіп түскен айдан кейінгі айдың бірінші күнінен бастап төлемдерді тоқтата тұрады.</w:t>
      </w:r>
    </w:p>
    <w:bookmarkStart w:name="z21" w:id="11"/>
    <w:p>
      <w:pPr>
        <w:spacing w:after="0"/>
        <w:ind w:left="0"/>
        <w:jc w:val="both"/>
      </w:pPr>
      <w:r>
        <w:rPr>
          <w:rFonts w:ascii="Times New Roman"/>
          <w:b w:val="false"/>
          <w:i w:val="false"/>
          <w:color w:val="000000"/>
          <w:sz w:val="28"/>
        </w:rPr>
        <w:t>
      42. Мемлекеттік корпорацияның бөлімшесі:</w:t>
      </w:r>
    </w:p>
    <w:bookmarkEnd w:id="11"/>
    <w:p>
      <w:pPr>
        <w:spacing w:after="0"/>
        <w:ind w:left="0"/>
        <w:jc w:val="both"/>
      </w:pPr>
      <w:r>
        <w:rPr>
          <w:rFonts w:ascii="Times New Roman"/>
          <w:b w:val="false"/>
          <w:i w:val="false"/>
          <w:color w:val="000000"/>
          <w:sz w:val="28"/>
        </w:rPr>
        <w:t xml:space="preserve">
      1) Заңның 11-бабының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негіздер бойынша;</w:t>
      </w:r>
    </w:p>
    <w:p>
      <w:pPr>
        <w:spacing w:after="0"/>
        <w:ind w:left="0"/>
        <w:jc w:val="both"/>
      </w:pPr>
      <w:r>
        <w:rPr>
          <w:rFonts w:ascii="Times New Roman"/>
          <w:b w:val="false"/>
          <w:i w:val="false"/>
          <w:color w:val="000000"/>
          <w:sz w:val="28"/>
        </w:rPr>
        <w:t>
      2) тағайындау үшін негіздемелер жойылған немесе көпбалалы анаға берілетін жәрдемақы алушы қайтыс болған жағдайларда;</w:t>
      </w:r>
    </w:p>
    <w:p>
      <w:pPr>
        <w:spacing w:after="0"/>
        <w:ind w:left="0"/>
        <w:jc w:val="both"/>
      </w:pPr>
      <w:r>
        <w:rPr>
          <w:rFonts w:ascii="Times New Roman"/>
          <w:b w:val="false"/>
          <w:i w:val="false"/>
          <w:color w:val="000000"/>
          <w:sz w:val="28"/>
        </w:rPr>
        <w:t xml:space="preserve">
      3) "Қазақстан Республикасының мемлекеттік наградалары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Республикасының мемлекеттік наградаларынан айырылған жағдайларда;</w:t>
      </w:r>
    </w:p>
    <w:p>
      <w:pPr>
        <w:spacing w:after="0"/>
        <w:ind w:left="0"/>
        <w:jc w:val="both"/>
      </w:pPr>
      <w:r>
        <w:rPr>
          <w:rFonts w:ascii="Times New Roman"/>
          <w:b w:val="false"/>
          <w:i w:val="false"/>
          <w:color w:val="000000"/>
          <w:sz w:val="28"/>
        </w:rPr>
        <w:t xml:space="preserve">
      4) Қазақстан Республикасының азаматтығын тоқтату фактісі анықталған, оның ішінде ақпараттық жүйелерден алған жағдайларда жәрдемақы тағайындау жөніндегі уәкілетті органның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төлемді тоқтату туралы шешімі негізінде мәліметтер түскен айдан кейінгі айдың бірінші күнінен бастап жәрдемақы төлеуді тоқтатады.</w:t>
      </w:r>
    </w:p>
    <w:p>
      <w:pPr>
        <w:spacing w:after="0"/>
        <w:ind w:left="0"/>
        <w:jc w:val="both"/>
      </w:pPr>
      <w:r>
        <w:rPr>
          <w:rFonts w:ascii="Times New Roman"/>
          <w:b w:val="false"/>
          <w:i w:val="false"/>
          <w:color w:val="000000"/>
          <w:sz w:val="28"/>
        </w:rPr>
        <w:t xml:space="preserve">
      Бала күтімі жөніндегі, көпбалалы отбасыға, мүгедек баланы тәрбиелеушіге берілетін жәрдемақыларды тоқтатқаннан кейін оны алуға құқық туындаған кезде өтініш беруші Мемлекеттік корпорация бөлімшесіне жәрдемақыға құқықты растайтын құжаттарды қоса отырып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қайтадан өтініш тапсырады. Өтініш беру күні жүгіну күні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"44. Тоқтатыла тұрған (тоқтатылған) төлемдерді қалпына келтіру кезінде өтініш беруші қайта ұсынған, төлемді қалпына келтіру үшін қажетті құжаттармен толықтырылған электрондық шешім жобасы бар электрондық іс макетін Мемлекеттік корпорация бөлімшесінің дайындауы және оны жәрдемақы тағайындау жөніндегі уәкілетті органның бекітуі тоқтатыла тұрған не қалпына келтіруге құқық басталған күннен бастап, бірақ Заңның 4-бабы 1-тармағы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жүгінер алдындағы үш жылдан асырмай, Заңның 4-бабының 1-тармағы 2) тармақшасында көрсетілген негіздер бойынша бала бір жасқа толған күннен кешіктірмей,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нысандар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Қазақстан Республикасының заңнамасына сәйкес мемлекеттік қызмет көрсету мәселелері бойынша көрсетілетін қызметті берушінің шешімдеріне, әрекеттеріне (әрекетсіздігіне) шағым көрсетілген қызметті беруші, халықты әлеуметтік қорғау саласындағы мемлекеттік басқаруды және бақылау және қадағалау функцияларын жүзеге асыратын уәкілетті орган басшысының атына, мемлекеттік қызмет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түскен көрсетілетін қызметті алушының шағымы оны тіркелгеннен кейін 5 (бес) жұмыс күні ішінде қаралуға тиіс.</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түскен көрсетілетін қызметті алушының шағымы оны тіркелген күннен 15 (он бес) жұмыс күні ішінде қаралуға тиіс.</w:t>
      </w:r>
    </w:p>
    <w:p>
      <w:pPr>
        <w:spacing w:after="0"/>
        <w:ind w:left="0"/>
        <w:jc w:val="both"/>
      </w:pPr>
      <w:r>
        <w:rPr>
          <w:rFonts w:ascii="Times New Roman"/>
          <w:b w:val="false"/>
          <w:i w:val="false"/>
          <w:color w:val="000000"/>
          <w:sz w:val="28"/>
        </w:rPr>
        <w:t>
      Мемлекеттік корпорация арқылы қызмет көрсеткен кезде Мемлекеттік корпорация қызметкерлерінің әрекеттеріне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үш жұмыс күні ішінде шағымда көрсетілген талаптарды толық қанағаттандыратын шешім не өзге әкімшілік әрекет қолданса, олар шағымды қарайтын органға шағымды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20-қосымшалар</w:t>
      </w:r>
      <w:r>
        <w:rPr>
          <w:rFonts w:ascii="Times New Roman"/>
          <w:b w:val="false"/>
          <w:i w:val="false"/>
          <w:color w:val="000000"/>
          <w:sz w:val="28"/>
        </w:rPr>
        <w:t xml:space="preserve"> алып тасталсын.</w:t>
      </w:r>
    </w:p>
    <w:bookmarkStart w:name="z26"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27" w:id="1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13"/>
    <w:bookmarkStart w:name="z2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Балалы отбасыларға</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"Бала туғанда берілетін және бала күтімі бойынша жәрдемақыларды тағайындау"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порталға, Мемлекеттік корпорацияға немесе проактивті қызмет арқылы жүгінген кезде – құжаттар топтамасын Мемлекеттік корпорацияда тіркеген сәттен бастап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іс материалдарын жете ресімдеу қажет болған жағдайларда, жетіспейтін құжатты (құжаттарды) толықтыру үшін қажеттігіне қарай –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бала туғанда берілетін жәрдемақыны және (немесе) бала күтімі бойынша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жағдайда сәйкестендіру үшін қандас куәлігін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 – неке қию (ерлі-зайыптылық), некені бұзу туралы куәлік;</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жағдайда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жағдайда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xml:space="preserve">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жәрдемақы тағайындау үшін –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электрондық құжат нысанындағы электрондық үкімет порталы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алушының жеке басын куәландыратын құжат, баланың (балалардың) туу туралы куәлігі (куәліктері) немесе туу туралы актілік жазбадан үзінді көшірме,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есеп шотының нөмірі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 жағдайында,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xml:space="preserve">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жағдайда Қағидалардың 10-тармағына сәйкес нысан бойынша жәрдемақыны тағайындауға өтінішті қабылдаудан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ЭЦҚ-сы болған жағдайда жәрдемақы тағайындау туралы ақпаратты портал арқылы электрондық нысанда алуға мүмкіндігі бар.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бала туғанда берілетін және бала күтімі жөніндегі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136 бұйрығына</w:t>
            </w:r>
            <w:r>
              <w:br/>
            </w:r>
            <w:r>
              <w:rPr>
                <w:rFonts w:ascii="Times New Roman"/>
                <w:b w:val="false"/>
                <w:i w:val="false"/>
                <w:color w:val="000000"/>
                <w:sz w:val="20"/>
              </w:rPr>
              <w:t>2-қосымша</w:t>
            </w:r>
            <w:r>
              <w:br/>
            </w: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0" w:id="15"/>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15"/>
    <w:p>
      <w:pPr>
        <w:spacing w:after="0"/>
        <w:ind w:left="0"/>
        <w:jc w:val="both"/>
      </w:pPr>
      <w:r>
        <w:rPr>
          <w:rFonts w:ascii="Times New Roman"/>
          <w:b w:val="false"/>
          <w:i w:val="false"/>
          <w:color w:val="000000"/>
          <w:sz w:val="28"/>
        </w:rPr>
        <w:t>
      Бала туғанда берілетін жәрдемақыны және (немесе) бала күтімі жөніндегі жәрдемақыны немесе көпбалалы отбасыға жәрдемақы немесе мүгедек баланы тәрбиелеушіге берілетін жәрдемақыны, көпбалалы аналарға берілетін жәрдемақыны тағайындау үшін өтініш берушінің, отбасы мүшелерінің ЖСН-дері бойынша "электрондық үкімет" шлюзі арқылы мемлекеттік органдардың және (немесе) ұйымдардың ақпараттық жүйелерінде мынадай:</w:t>
      </w:r>
    </w:p>
    <w:p>
      <w:pPr>
        <w:spacing w:after="0"/>
        <w:ind w:left="0"/>
        <w:jc w:val="both"/>
      </w:pPr>
      <w:r>
        <w:rPr>
          <w:rFonts w:ascii="Times New Roman"/>
          <w:b w:val="false"/>
          <w:i w:val="false"/>
          <w:color w:val="000000"/>
          <w:sz w:val="28"/>
        </w:rPr>
        <w:t>
      1) ЖТ МДҚ-дан жеке басты куәландыратын;</w:t>
      </w:r>
    </w:p>
    <w:p>
      <w:pPr>
        <w:spacing w:after="0"/>
        <w:ind w:left="0"/>
        <w:jc w:val="both"/>
      </w:pPr>
      <w:r>
        <w:rPr>
          <w:rFonts w:ascii="Times New Roman"/>
          <w:b w:val="false"/>
          <w:i w:val="false"/>
          <w:color w:val="000000"/>
          <w:sz w:val="28"/>
        </w:rPr>
        <w:t>
      2) ЖТ МДҚ-дан тұрғылықты тұратын жері бойынша тіркелуі туралы;</w:t>
      </w:r>
    </w:p>
    <w:p>
      <w:pPr>
        <w:spacing w:after="0"/>
        <w:ind w:left="0"/>
        <w:jc w:val="both"/>
      </w:pPr>
      <w:r>
        <w:rPr>
          <w:rFonts w:ascii="Times New Roman"/>
          <w:b w:val="false"/>
          <w:i w:val="false"/>
          <w:color w:val="000000"/>
          <w:sz w:val="28"/>
        </w:rPr>
        <w:t>
      3) ЖТ МДҚ-дан өтініш беруші мен өгей (және қамқорлыққа алынған) балаларының тұрақты және бірге тұратын тұрғылықты жері бойынша тіркелуі туралы;</w:t>
      </w:r>
    </w:p>
    <w:p>
      <w:pPr>
        <w:spacing w:after="0"/>
        <w:ind w:left="0"/>
        <w:jc w:val="both"/>
      </w:pPr>
      <w:r>
        <w:rPr>
          <w:rFonts w:ascii="Times New Roman"/>
          <w:b w:val="false"/>
          <w:i w:val="false"/>
          <w:color w:val="000000"/>
          <w:sz w:val="28"/>
        </w:rPr>
        <w:t>
      4) ЖТ МДҚ-дан өтініш беруші мен мүгедек баланың тұрақты және бірге тұратын тұрғылықты жері бойынша тіркелуі туралы (мүгедек баланы тәрбиелеушіге берілетін жәрдемақыны тағайындау үшін);</w:t>
      </w:r>
    </w:p>
    <w:p>
      <w:pPr>
        <w:spacing w:after="0"/>
        <w:ind w:left="0"/>
        <w:jc w:val="both"/>
      </w:pPr>
      <w:r>
        <w:rPr>
          <w:rFonts w:ascii="Times New Roman"/>
          <w:b w:val="false"/>
          <w:i w:val="false"/>
          <w:color w:val="000000"/>
          <w:sz w:val="28"/>
        </w:rPr>
        <w:t>
      5) АХАЖ АЖ-дан өтініш берушінің барлық балалары Қазақстан Республикасында туған кезде балаларының ЖСН-дері бойынша тууын (қайтыс болуын) тіркеу туралы;</w:t>
      </w:r>
    </w:p>
    <w:p>
      <w:pPr>
        <w:spacing w:after="0"/>
        <w:ind w:left="0"/>
        <w:jc w:val="both"/>
      </w:pPr>
      <w:r>
        <w:rPr>
          <w:rFonts w:ascii="Times New Roman"/>
          <w:b w:val="false"/>
          <w:i w:val="false"/>
          <w:color w:val="000000"/>
          <w:sz w:val="28"/>
        </w:rPr>
        <w:t>
      6) АХАЖ АЖ-дан өтініш берушінің неке (ерлі-зайыптылық) қиюын, бұзуын тіркеу туралы;</w:t>
      </w:r>
    </w:p>
    <w:p>
      <w:pPr>
        <w:spacing w:after="0"/>
        <w:ind w:left="0"/>
        <w:jc w:val="both"/>
      </w:pPr>
      <w:r>
        <w:rPr>
          <w:rFonts w:ascii="Times New Roman"/>
          <w:b w:val="false"/>
          <w:i w:val="false"/>
          <w:color w:val="000000"/>
          <w:sz w:val="28"/>
        </w:rPr>
        <w:t>
      7) Қазақстан Республикасы Білім және ғылым министрлігінің АЖ-ынан балаға қамқоршылық (қорғаншылық) белгілеу туралы;</w:t>
      </w:r>
    </w:p>
    <w:p>
      <w:pPr>
        <w:spacing w:after="0"/>
        <w:ind w:left="0"/>
        <w:jc w:val="both"/>
      </w:pPr>
      <w:r>
        <w:rPr>
          <w:rFonts w:ascii="Times New Roman"/>
          <w:b w:val="false"/>
          <w:i w:val="false"/>
          <w:color w:val="000000"/>
          <w:sz w:val="28"/>
        </w:rPr>
        <w:t>
      8) АХАЖ АЖ-дан баланың туу туралы актілік жазбадан бала асырап алу туралы мәліметтер;</w:t>
      </w:r>
    </w:p>
    <w:p>
      <w:pPr>
        <w:spacing w:after="0"/>
        <w:ind w:left="0"/>
        <w:jc w:val="both"/>
      </w:pPr>
      <w:r>
        <w:rPr>
          <w:rFonts w:ascii="Times New Roman"/>
          <w:b w:val="false"/>
          <w:i w:val="false"/>
          <w:color w:val="000000"/>
          <w:sz w:val="28"/>
        </w:rPr>
        <w:t>
      9) уәкілетті мемлекеттік органның АЖ-ынан Мемлекеттік корпорация бөлімшесінің коды туралы;</w:t>
      </w:r>
    </w:p>
    <w:p>
      <w:pPr>
        <w:spacing w:after="0"/>
        <w:ind w:left="0"/>
        <w:jc w:val="both"/>
      </w:pPr>
      <w:r>
        <w:rPr>
          <w:rFonts w:ascii="Times New Roman"/>
          <w:b w:val="false"/>
          <w:i w:val="false"/>
          <w:color w:val="000000"/>
          <w:sz w:val="28"/>
        </w:rPr>
        <w:t>
      10) Мүгедектердің орталықтандырылған дерекқорынан мүгедек балаға мүгедектік белгілеу туралы (мүгедек баланы тәрбиелеушіге жәрдемақы тағайындау үшін);</w:t>
      </w:r>
    </w:p>
    <w:p>
      <w:pPr>
        <w:spacing w:after="0"/>
        <w:ind w:left="0"/>
        <w:jc w:val="both"/>
      </w:pPr>
      <w:r>
        <w:rPr>
          <w:rFonts w:ascii="Times New Roman"/>
          <w:b w:val="false"/>
          <w:i w:val="false"/>
          <w:color w:val="000000"/>
          <w:sz w:val="28"/>
        </w:rPr>
        <w:t>
      11) Қазақстан Республикасы Президенті Әкімшілігінің "Мемлекеттік наградалар" АЖ-ынан наградтау немесе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 атағын алу туралы;</w:t>
      </w:r>
    </w:p>
    <w:p>
      <w:pPr>
        <w:spacing w:after="0"/>
        <w:ind w:left="0"/>
        <w:jc w:val="both"/>
      </w:pPr>
      <w:r>
        <w:rPr>
          <w:rFonts w:ascii="Times New Roman"/>
          <w:b w:val="false"/>
          <w:i w:val="false"/>
          <w:color w:val="000000"/>
          <w:sz w:val="28"/>
        </w:rPr>
        <w:t>
      12) Қазақстан Республикасының Білім және ғылым министрлігінің АЖ-ынан күндізгі оқу бөлімінде оқу фактісі туралы мәліметтер алу үшін сұрау салулар қалыптастырылады.</w:t>
      </w:r>
    </w:p>
    <w:p>
      <w:pPr>
        <w:spacing w:after="0"/>
        <w:ind w:left="0"/>
        <w:jc w:val="both"/>
      </w:pPr>
      <w:r>
        <w:rPr>
          <w:rFonts w:ascii="Times New Roman"/>
          <w:b w:val="false"/>
          <w:i w:val="false"/>
          <w:color w:val="000000"/>
          <w:sz w:val="28"/>
        </w:rPr>
        <w:t>
      Мемлекеттік органдардың және (немесе) ұйымдардың АЖ-дарынан және ЕДБ АЖ-дан сұратылатын мәліметтерді растайтын электрондық құжаттар тиісті мемлекеттік органдардың және (немесе) ұйымдардың, ЕДБ және "электрондық үкімет" шлюзінің ЭЦҚ-сымен, сондай-ақ сұрау салуды жүзеге асырған Мемлекеттік корпорация бөлімшесінің немесе өтініш берушінің ЭЦҚ-сымен куәландырылады.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ЖТ МДҚ – "Жеке тұлғалар" мемлекеттік деректер қоры;</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ЕДБ АЖ – екінші деңгейдегі банктердің ақпараттық жүйесі;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АХАЖ АЖ – "АХАЖ тіркеу пункті" ақпараттық жүйесі;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136 бұйрығына</w:t>
            </w:r>
            <w:r>
              <w:br/>
            </w:r>
            <w:r>
              <w:rPr>
                <w:rFonts w:ascii="Times New Roman"/>
                <w:b w:val="false"/>
                <w:i w:val="false"/>
                <w:color w:val="000000"/>
                <w:sz w:val="20"/>
              </w:rPr>
              <w:t>3-қосымша</w:t>
            </w:r>
            <w:r>
              <w:br/>
            </w: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2" w:id="16"/>
    <w:p>
      <w:pPr>
        <w:spacing w:after="0"/>
        <w:ind w:left="0"/>
        <w:jc w:val="left"/>
      </w:pPr>
      <w:r>
        <w:rPr>
          <w:rFonts w:ascii="Times New Roman"/>
          <w:b/>
          <w:i w:val="false"/>
          <w:color w:val="000000"/>
        </w:rPr>
        <w:t xml:space="preserve">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тағайындауға арналған өтініш</w:t>
      </w:r>
    </w:p>
    <w:bookmarkEnd w:id="16"/>
    <w:p>
      <w:pPr>
        <w:spacing w:after="0"/>
        <w:ind w:left="0"/>
        <w:jc w:val="both"/>
      </w:pPr>
      <w:r>
        <w:rPr>
          <w:rFonts w:ascii="Times New Roman"/>
          <w:b w:val="false"/>
          <w:i w:val="false"/>
          <w:color w:val="000000"/>
          <w:sz w:val="28"/>
        </w:rPr>
        <w:t>
      Қазақстан Республикасы Еңбек, әлеуметтік қорғау және көші-қон комитетінің</w:t>
      </w:r>
    </w:p>
    <w:p>
      <w:pPr>
        <w:spacing w:after="0"/>
        <w:ind w:left="0"/>
        <w:jc w:val="both"/>
      </w:pPr>
      <w:r>
        <w:rPr>
          <w:rFonts w:ascii="Times New Roman"/>
          <w:b w:val="false"/>
          <w:i w:val="false"/>
          <w:color w:val="000000"/>
          <w:sz w:val="28"/>
        </w:rPr>
        <w:t>____________________ облысы (қаласы) бойынша департаменті</w:t>
      </w:r>
    </w:p>
    <w:p>
      <w:pPr>
        <w:spacing w:after="0"/>
        <w:ind w:left="0"/>
        <w:jc w:val="both"/>
      </w:pPr>
      <w:r>
        <w:rPr>
          <w:rFonts w:ascii="Times New Roman"/>
          <w:b w:val="false"/>
          <w:i w:val="false"/>
          <w:color w:val="000000"/>
          <w:sz w:val="28"/>
        </w:rPr>
        <w:t>
      Бөлімше коды: 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болса):___________________</w:t>
      </w:r>
    </w:p>
    <w:p>
      <w:pPr>
        <w:spacing w:after="0"/>
        <w:ind w:left="0"/>
        <w:jc w:val="both"/>
      </w:pPr>
      <w:r>
        <w:rPr>
          <w:rFonts w:ascii="Times New Roman"/>
          <w:b w:val="false"/>
          <w:i w:val="false"/>
          <w:color w:val="000000"/>
          <w:sz w:val="28"/>
        </w:rPr>
        <w:t>
      Туған күні: _______ жылғы "_____" _________</w:t>
      </w:r>
    </w:p>
    <w:p>
      <w:pPr>
        <w:spacing w:after="0"/>
        <w:ind w:left="0"/>
        <w:jc w:val="both"/>
      </w:pPr>
      <w:r>
        <w:rPr>
          <w:rFonts w:ascii="Times New Roman"/>
          <w:b w:val="false"/>
          <w:i w:val="false"/>
          <w:color w:val="000000"/>
          <w:sz w:val="28"/>
        </w:rPr>
        <w:t>
      Жеке басты куәландыратын құжаттың түрі: __________________________</w:t>
      </w:r>
    </w:p>
    <w:p>
      <w:pPr>
        <w:spacing w:after="0"/>
        <w:ind w:left="0"/>
        <w:jc w:val="both"/>
      </w:pPr>
      <w:r>
        <w:rPr>
          <w:rFonts w:ascii="Times New Roman"/>
          <w:b w:val="false"/>
          <w:i w:val="false"/>
          <w:color w:val="000000"/>
          <w:sz w:val="28"/>
        </w:rPr>
        <w:t>
      Құжаттың сериясы: ________________________ құжаттың нөмірі: _______</w:t>
      </w:r>
    </w:p>
    <w:p>
      <w:pPr>
        <w:spacing w:after="0"/>
        <w:ind w:left="0"/>
        <w:jc w:val="both"/>
      </w:pPr>
      <w:r>
        <w:rPr>
          <w:rFonts w:ascii="Times New Roman"/>
          <w:b w:val="false"/>
          <w:i w:val="false"/>
          <w:color w:val="000000"/>
          <w:sz w:val="28"/>
        </w:rPr>
        <w:t>
      Кім берген: ______________________________</w:t>
      </w:r>
    </w:p>
    <w:p>
      <w:pPr>
        <w:spacing w:after="0"/>
        <w:ind w:left="0"/>
        <w:jc w:val="both"/>
      </w:pPr>
      <w:r>
        <w:rPr>
          <w:rFonts w:ascii="Times New Roman"/>
          <w:b w:val="false"/>
          <w:i w:val="false"/>
          <w:color w:val="000000"/>
          <w:sz w:val="28"/>
        </w:rPr>
        <w:t>
      Берілген күні: _____ жылғы "___"</w:t>
      </w:r>
    </w:p>
    <w:p>
      <w:pPr>
        <w:spacing w:after="0"/>
        <w:ind w:left="0"/>
        <w:jc w:val="both"/>
      </w:pPr>
      <w:r>
        <w:rPr>
          <w:rFonts w:ascii="Times New Roman"/>
          <w:b w:val="false"/>
          <w:i w:val="false"/>
          <w:color w:val="000000"/>
          <w:sz w:val="28"/>
        </w:rPr>
        <w:t>
      Тұрғылықты жерінің мекенжайы:________________________ облысы</w:t>
      </w:r>
    </w:p>
    <w:p>
      <w:pPr>
        <w:spacing w:after="0"/>
        <w:ind w:left="0"/>
        <w:jc w:val="both"/>
      </w:pPr>
      <w:r>
        <w:rPr>
          <w:rFonts w:ascii="Times New Roman"/>
          <w:b w:val="false"/>
          <w:i w:val="false"/>
          <w:color w:val="000000"/>
          <w:sz w:val="28"/>
        </w:rPr>
        <w:t>
      _______қаласы (ауданы) ___________________________________ ауылы</w:t>
      </w:r>
    </w:p>
    <w:p>
      <w:pPr>
        <w:spacing w:after="0"/>
        <w:ind w:left="0"/>
        <w:jc w:val="both"/>
      </w:pPr>
      <w:r>
        <w:rPr>
          <w:rFonts w:ascii="Times New Roman"/>
          <w:b w:val="false"/>
          <w:i w:val="false"/>
          <w:color w:val="000000"/>
          <w:sz w:val="28"/>
        </w:rPr>
        <w:t>
      ____________________________ көшесі (шағын аудан)_______ __ __ - үй</w:t>
      </w:r>
    </w:p>
    <w:p>
      <w:pPr>
        <w:spacing w:after="0"/>
        <w:ind w:left="0"/>
        <w:jc w:val="both"/>
      </w:pPr>
      <w:r>
        <w:rPr>
          <w:rFonts w:ascii="Times New Roman"/>
          <w:b w:val="false"/>
          <w:i w:val="false"/>
          <w:color w:val="000000"/>
          <w:sz w:val="28"/>
        </w:rPr>
        <w:t>
      _______ - пәтер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w:t>
            </w:r>
          </w:p>
          <w:p>
            <w:pPr>
              <w:spacing w:after="20"/>
              <w:ind w:left="20"/>
              <w:jc w:val="both"/>
            </w:pPr>
            <w:r>
              <w:rPr>
                <w:rFonts w:ascii="Times New Roman"/>
                <w:b w:val="false"/>
                <w:i w:val="false"/>
                <w:color w:val="000000"/>
                <w:sz w:val="20"/>
              </w:rPr>
              <w:t>
Банк шотының № 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_______________________________________</w:t>
            </w:r>
          </w:p>
        </w:tc>
      </w:tr>
    </w:tbl>
    <w:p>
      <w:pPr>
        <w:spacing w:after="0"/>
        <w:ind w:left="0"/>
        <w:jc w:val="both"/>
      </w:pPr>
      <w:r>
        <w:rPr>
          <w:rFonts w:ascii="Times New Roman"/>
          <w:b w:val="false"/>
          <w:i w:val="false"/>
          <w:color w:val="000000"/>
          <w:sz w:val="28"/>
        </w:rPr>
        <w:t>
      Өтініш берушінің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Маған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Жәрдемақы төлемін тоқтатуға, жәрдемақы мөлшерінің өзгеруіне, оның қысқаруына әкелетін барлық өзгерістер, сондай-ақ тұрғылықты жерімнің және өтініште көрсетілген балаларымның (оның ішінде Қазақстан Республикасының шегінен тыс жерлерге кету), сонымен қатар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Жәрдемақы мөлшерінің өзгеруіне немесе оны қайта тағайындауға құқық туындаған кезде растайтын құжаттарды ұсыну қажеттігі туралы хабардар етілдім.</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 ұялы 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w:t>
      </w:r>
    </w:p>
    <w:p>
      <w:pPr>
        <w:spacing w:after="0"/>
        <w:ind w:left="0"/>
        <w:jc w:val="both"/>
      </w:pPr>
      <w:r>
        <w:rPr>
          <w:rFonts w:ascii="Times New Roman"/>
          <w:b w:val="false"/>
          <w:i w:val="false"/>
          <w:color w:val="000000"/>
          <w:sz w:val="28"/>
        </w:rPr>
        <w:t>
      20___ жылғы "____" 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w:t>
      </w:r>
    </w:p>
    <w:p>
      <w:pPr>
        <w:spacing w:after="0"/>
        <w:ind w:left="0"/>
        <w:jc w:val="both"/>
      </w:pPr>
      <w:r>
        <w:rPr>
          <w:rFonts w:ascii="Times New Roman"/>
          <w:b w:val="false"/>
          <w:i w:val="false"/>
          <w:color w:val="000000"/>
          <w:sz w:val="28"/>
        </w:rPr>
        <w:t>
      Өтініш 20___ жылғы "_____" ________ қабылданды, № 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лауазымы және қолы: 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136 бұйрығына</w:t>
            </w:r>
            <w:r>
              <w:br/>
            </w:r>
            <w:r>
              <w:rPr>
                <w:rFonts w:ascii="Times New Roman"/>
                <w:b w:val="false"/>
                <w:i w:val="false"/>
                <w:color w:val="000000"/>
                <w:sz w:val="20"/>
              </w:rPr>
              <w:t>4-қосымша</w:t>
            </w:r>
            <w:r>
              <w:br/>
            </w:r>
            <w:r>
              <w:rPr>
                <w:rFonts w:ascii="Times New Roman"/>
                <w:b w:val="false"/>
                <w:i w:val="false"/>
                <w:color w:val="000000"/>
                <w:sz w:val="20"/>
              </w:rPr>
              <w:t>Балалы отбасыларға</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34" w:id="17"/>
    <w:p>
      <w:pPr>
        <w:spacing w:after="0"/>
        <w:ind w:left="0"/>
        <w:jc w:val="left"/>
      </w:pPr>
      <w:r>
        <w:rPr>
          <w:rFonts w:ascii="Times New Roman"/>
          <w:b/>
          <w:i w:val="false"/>
          <w:color w:val="000000"/>
        </w:rPr>
        <w:t xml:space="preserve"> "Көп балалы отбасына жәрдемақы тағайындау" мемлекеттік көрсетілетін қызмет стандарты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немесе проактивті қызмет арқылы жүгінген кезде – құжаттар топтамасы Мемлекеттік корпорацияда тіркелген сәттен бастап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нотариат куәландырған сенімхат бойынша оның өкілі) Қазақстан Республикасы Денсаулық сақтау және әлеуметтік даму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көпбалалы отбасына жәрдемақы тағайындау үшін:</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адамдардың көпбалалы отбасына жәрдемақы тағайындауға өтініш жасалған жағдайда сәйкестендіру үшін қандас куәлігі беріледі;</w:t>
            </w:r>
          </w:p>
          <w:p>
            <w:pPr>
              <w:spacing w:after="20"/>
              <w:ind w:left="20"/>
              <w:jc w:val="both"/>
            </w:pPr>
            <w:r>
              <w:rPr>
                <w:rFonts w:ascii="Times New Roman"/>
                <w:b w:val="false"/>
                <w:i w:val="false"/>
                <w:color w:val="000000"/>
                <w:sz w:val="20"/>
              </w:rPr>
              <w:t>
2) баланың (балалардың) туу туралы куәлігі (куәліктері) (туу туралы актілік жазбадан үзінді көшірме немесе азаматтық хал актілерін жазу органдары берген азаматтық хал актілерін тіркеу туралы анықтама);</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жағдайда-некені (ерлі-зайыптылықты) қию, бұзу туралы куәлік);</w:t>
            </w:r>
          </w:p>
          <w:p>
            <w:pPr>
              <w:spacing w:after="20"/>
              <w:ind w:left="20"/>
              <w:jc w:val="both"/>
            </w:pPr>
            <w:r>
              <w:rPr>
                <w:rFonts w:ascii="Times New Roman"/>
                <w:b w:val="false"/>
                <w:i w:val="false"/>
                <w:color w:val="000000"/>
                <w:sz w:val="20"/>
              </w:rPr>
              <w:t>
балаға қорғаншылық (қамқоршылық) белгіленген немесе бала асырап алған жағдайда-балаға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3) егер он сегіз жастан жиырма үш жасқа дейінгі асырауындағылар күндізгі оқу нысанының білім алушылары болып табылса, жыл сайын берілетін № 223 бұйрыққа 6-қосымшаға сәйкес нысан бойынша оқу орнының анықтамасы.</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осы Қағидаларға 2-қосымшаға сәйкес мемлекеттік органдардың және (немесе) ұйымдардың ақпараттық жүйелеріне сұрау салуларға сәйкес.</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 жағдайында,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 тағайындау, төлеу немесе тағайындауға өтініш беру фактісін растайтын мәліметтер алынған кезде өтініш берушіге осы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жағдайда өтініш берушіге осы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 болған жағдайда,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көпбалалы отбасына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136 бұйрығына</w:t>
            </w:r>
            <w:r>
              <w:br/>
            </w:r>
            <w:r>
              <w:rPr>
                <w:rFonts w:ascii="Times New Roman"/>
                <w:b w:val="false"/>
                <w:i w:val="false"/>
                <w:color w:val="000000"/>
                <w:sz w:val="20"/>
              </w:rPr>
              <w:t>5-қосымша</w:t>
            </w:r>
            <w:r>
              <w:br/>
            </w:r>
            <w:r>
              <w:rPr>
                <w:rFonts w:ascii="Times New Roman"/>
                <w:b w:val="false"/>
                <w:i w:val="false"/>
                <w:color w:val="000000"/>
                <w:sz w:val="20"/>
              </w:rPr>
              <w:t>Балалы отбасыларға</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bookmarkStart w:name="z36" w:id="18"/>
    <w:p>
      <w:pPr>
        <w:spacing w:after="0"/>
        <w:ind w:left="0"/>
        <w:jc w:val="left"/>
      </w:pPr>
      <w:r>
        <w:rPr>
          <w:rFonts w:ascii="Times New Roman"/>
          <w:b/>
          <w:i w:val="false"/>
          <w:color w:val="000000"/>
        </w:rPr>
        <w:t xml:space="preserve"> "Мүгедек баланы тәрбиелеп отырған анаға немесе әкеге, бала асырап алушыға, қорғаншыға (қамқоршыға) жәрдемақы тағайындау" мемлекеттік көрсетілетін қызмет стандарты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қызметті беруші);</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көрсетілетін қызметті берушіге, порталға немесе проактивті қызмет арқылы жүгінген кезде – 7 (жеті) жұмыс күні.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 арқылы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қабылданған шешім туралы көрсетілетін қызметті алушыны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2)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мүгедек баланы тәрбиелеушіге жәрдемақы тағайындау үшін өтінішті және мынадай құжаттарды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 мүгедек баланы тәрбиелеушіге берілетін жәрдемақыны тағайындауға жүгінген жағдайда сәйкестендіру үшін қандас куәлігін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 – неке қию (ерлі-зайыптылық), некені бұзу туралы куәлік;</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жағдайда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3) баланың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шаруашылығының азаматтарды есепке алу және тіркеу жөніндегі бөлімнің анықтамасы.</w:t>
            </w:r>
          </w:p>
          <w:p>
            <w:pPr>
              <w:spacing w:after="20"/>
              <w:ind w:left="20"/>
              <w:jc w:val="both"/>
            </w:pPr>
            <w:r>
              <w:rPr>
                <w:rFonts w:ascii="Times New Roman"/>
                <w:b w:val="false"/>
                <w:i w:val="false"/>
                <w:color w:val="000000"/>
                <w:sz w:val="20"/>
              </w:rPr>
              <w:t xml:space="preserve">
Мүгедек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баланың мүгедектік туралы анықтамасы,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мемлекеттік органдардың және (немесе) ұйымдардың ақпараттық жүйелеріне сұрау салуға сәйкес расталған кезде аталған құжаттар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жәрдемақы тағайындау үшін – Қағидаларға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электрондық құжат нысанында "электрондық үкімет" веб-порталы арқылы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w:t>
            </w:r>
          </w:p>
          <w:p>
            <w:pPr>
              <w:spacing w:after="20"/>
              <w:ind w:left="20"/>
              <w:jc w:val="both"/>
            </w:pPr>
            <w:r>
              <w:rPr>
                <w:rFonts w:ascii="Times New Roman"/>
                <w:b w:val="false"/>
                <w:i w:val="false"/>
                <w:color w:val="000000"/>
                <w:sz w:val="20"/>
              </w:rPr>
              <w:t>
Проактивті қызмет арқылы: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туу туралы актілік жазбадан үзінді көшірме немесе азаматтық хал актілерін жазу органдары берген азаматтық хал актісін тіркеу туралы анықтама, баланың мүгедектік туралы анықтамасы,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тиісті ақпараттық жүйелерден алынады.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 жағдайында,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бұйрықпен белгіленген талаптарға сәйкес келмеуі.</w:t>
            </w:r>
          </w:p>
          <w:p>
            <w:pPr>
              <w:spacing w:after="20"/>
              <w:ind w:left="20"/>
              <w:jc w:val="both"/>
            </w:pPr>
            <w:r>
              <w:rPr>
                <w:rFonts w:ascii="Times New Roman"/>
                <w:b w:val="false"/>
                <w:i w:val="false"/>
                <w:color w:val="000000"/>
                <w:sz w:val="20"/>
              </w:rPr>
              <w:t xml:space="preserve">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xml:space="preserve">
Өтініш беруші құжаттардың толық топтамасын ұсынбаған және (немесе) қолданылу мерзімі өтіп кеткен құжаттарды ұсынған жағдайда, өтініш берушіге Қағидаларға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Бірыңғай байланыс орталығы, 8 800 080 7777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 және мемлекеттік қызметті көрсету мәртебесі туралы ақпарат болған жағдайда көрсетілетін қызметті алушының мемлекеттік қызметті көрсетілетін қызметті берушінің анықтамалық қызметтері, сондай-ақ "1414" Бірыңғай байланыс орталығы, 8 800 080 7777 арқылы электрондық нысанда алуға мүмкіндігі бар.</w:t>
            </w:r>
          </w:p>
          <w:p>
            <w:pPr>
              <w:spacing w:after="20"/>
              <w:ind w:left="20"/>
              <w:jc w:val="both"/>
            </w:pPr>
            <w:r>
              <w:rPr>
                <w:rFonts w:ascii="Times New Roman"/>
                <w:b w:val="false"/>
                <w:i w:val="false"/>
                <w:color w:val="000000"/>
                <w:sz w:val="20"/>
              </w:rPr>
              <w:t>
Проактивті қызмет арқылы мүгедек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Балаға (балаларға) мүгедектік белгілеген кезде көрсетілетін қызметті алушының таңдауы бойынша "Мүгедек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136 бұйрығына</w:t>
            </w:r>
            <w:r>
              <w:br/>
            </w:r>
            <w:r>
              <w:rPr>
                <w:rFonts w:ascii="Times New Roman"/>
                <w:b w:val="false"/>
                <w:i w:val="false"/>
                <w:color w:val="000000"/>
                <w:sz w:val="20"/>
              </w:rPr>
              <w:t>6-қосымша</w:t>
            </w:r>
            <w:r>
              <w:br/>
            </w:r>
            <w:r>
              <w:rPr>
                <w:rFonts w:ascii="Times New Roman"/>
                <w:b w:val="false"/>
                <w:i w:val="false"/>
                <w:color w:val="000000"/>
                <w:sz w:val="20"/>
              </w:rPr>
              <w:t>Балалы отбасыларға</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7-1-қосымша</w:t>
            </w:r>
          </w:p>
        </w:tc>
      </w:tr>
    </w:tbl>
    <w:bookmarkStart w:name="z38" w:id="19"/>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көрсетілетін қызмет стандарты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Мемлекеттік корпорацияға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ұсынылған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көрсетілетін қызметті алушының ұялы телефонына sms-хабарландыру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корпорацияның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 </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көпбалалы аналарға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жеке басын куәландыратын және тұрғылықты жері бойынша тіркелгенін (тұру фактісін растау үшін),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ананың марапатталғанын немесе атақ алғанын растайтын құжатты, сондай-ақ банк шотының нөмірі туралы мәліметтерді Қағидаларға 2-қосымшаға сәйкес мемлекеттік органдардың және (немесе) ұйымдардың ақпараттық жүйелеріне сауалдарына сәйкес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 жағдайында,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өтінішті қабылдаудан бас тарту туралы қолхат беріледі. Көрсетілетін қызметті алушы құжаттардың толық топтамасын ұсынбаған және (немесе) қолданылу мерзімі өткен құжаттарды ұсынған жағдайда Қағидалардың 10-тармағына сәйкес нысан бойынша жәрдемақыны тағайындауға өтінішті қабылдаудан тас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жағдайда көрсетілетін қызметті берушінің анықтамалық қызметтері, сондай-ақ "1414" Бірыңғай байланыс орталығы, 8 800 080 7777 арқылы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Көпбалалы анаға берілетін жәрдемақыны тағайындау проактивті қызмет арқылы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136 бұйрығына</w:t>
            </w:r>
            <w:r>
              <w:br/>
            </w:r>
            <w:r>
              <w:rPr>
                <w:rFonts w:ascii="Times New Roman"/>
                <w:b w:val="false"/>
                <w:i w:val="false"/>
                <w:color w:val="000000"/>
                <w:sz w:val="20"/>
              </w:rPr>
              <w:t>7-қосымша</w:t>
            </w:r>
            <w:r>
              <w:br/>
            </w:r>
            <w:r>
              <w:rPr>
                <w:rFonts w:ascii="Times New Roman"/>
                <w:b w:val="false"/>
                <w:i w:val="false"/>
                <w:color w:val="000000"/>
                <w:sz w:val="20"/>
              </w:rPr>
              <w:t>Балалы отбасыларға</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 (жәрдемақы түрін көрсету)</w:t>
      </w:r>
    </w:p>
    <w:p>
      <w:pPr>
        <w:spacing w:after="0"/>
        <w:ind w:left="0"/>
        <w:jc w:val="both"/>
      </w:pPr>
      <w:r>
        <w:rPr>
          <w:rFonts w:ascii="Times New Roman"/>
          <w:b/>
          <w:i w:val="false"/>
          <w:color w:val="000000"/>
          <w:sz w:val="28"/>
        </w:rPr>
        <w:t xml:space="preserve">өтінішті қабылдаудан бас тарту туралы № </w:t>
      </w:r>
      <w:r>
        <w:rPr>
          <w:rFonts w:ascii="Times New Roman"/>
          <w:b/>
          <w:i w:val="false"/>
          <w:color w:val="000000"/>
          <w:sz w:val="28"/>
        </w:rPr>
        <w:t>______</w:t>
      </w:r>
      <w:r>
        <w:rPr>
          <w:rFonts w:ascii="Times New Roman"/>
          <w:b/>
          <w:i w:val="false"/>
          <w:color w:val="000000"/>
          <w:sz w:val="28"/>
        </w:rPr>
        <w:t xml:space="preserve"> ҚОЛХАТ</w:t>
      </w:r>
    </w:p>
    <w:p>
      <w:pPr>
        <w:spacing w:after="0"/>
        <w:ind w:left="0"/>
        <w:jc w:val="both"/>
      </w:pPr>
      <w:r>
        <w:rPr>
          <w:rFonts w:ascii="Times New Roman"/>
          <w:b w:val="false"/>
          <w:i w:val="false"/>
          <w:color w:val="000000"/>
          <w:sz w:val="28"/>
        </w:rPr>
        <w:t>
      20__ жылғы "__" _____________</w:t>
      </w:r>
    </w:p>
    <w:p>
      <w:pPr>
        <w:spacing w:after="0"/>
        <w:ind w:left="0"/>
        <w:jc w:val="both"/>
      </w:pPr>
      <w:r>
        <w:rPr>
          <w:rFonts w:ascii="Times New Roman"/>
          <w:b w:val="false"/>
          <w:i w:val="false"/>
          <w:color w:val="000000"/>
          <w:sz w:val="28"/>
        </w:rPr>
        <w:t>
      Азамат (ша) 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Уәкілетті мемлекеттік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136 бұйрығына</w:t>
            </w:r>
            <w:r>
              <w:br/>
            </w:r>
            <w:r>
              <w:rPr>
                <w:rFonts w:ascii="Times New Roman"/>
                <w:b w:val="false"/>
                <w:i w:val="false"/>
                <w:color w:val="000000"/>
                <w:sz w:val="20"/>
              </w:rPr>
              <w:t>8-қосымша</w:t>
            </w:r>
            <w:r>
              <w:br/>
            </w: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 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 (жәрдемақы түрін</w:t>
      </w:r>
    </w:p>
    <w:p>
      <w:pPr>
        <w:spacing w:after="0"/>
        <w:ind w:left="0"/>
        <w:jc w:val="both"/>
      </w:pPr>
      <w:r>
        <w:rPr>
          <w:rFonts w:ascii="Times New Roman"/>
          <w:b/>
          <w:i w:val="false"/>
          <w:color w:val="000000"/>
          <w:sz w:val="28"/>
        </w:rPr>
        <w:t xml:space="preserve">көрсету) тағайындауға электрондық өтініштің қабылданғаны туралы </w:t>
      </w:r>
    </w:p>
    <w:p>
      <w:pPr>
        <w:spacing w:after="0"/>
        <w:ind w:left="0"/>
        <w:jc w:val="both"/>
      </w:pPr>
      <w:r>
        <w:rPr>
          <w:rFonts w:ascii="Times New Roman"/>
          <w:b/>
          <w:i w:val="false"/>
          <w:color w:val="000000"/>
          <w:sz w:val="28"/>
        </w:rPr>
        <w:t>20__ жылғы</w:t>
      </w:r>
      <w:r>
        <w:rPr>
          <w:rFonts w:ascii="Times New Roman"/>
          <w:b w:val="false"/>
          <w:i w:val="false"/>
          <w:color w:val="000000"/>
          <w:sz w:val="28"/>
        </w:rPr>
        <w:t xml:space="preserve"> </w:t>
      </w:r>
      <w:r>
        <w:rPr>
          <w:rFonts w:ascii="Times New Roman"/>
          <w:b/>
          <w:i w:val="false"/>
          <w:color w:val="000000"/>
          <w:sz w:val="28"/>
        </w:rPr>
        <w:t>"____" ____________ № ______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Азаматқа (шаға)_____________________________________________________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w:t>
      </w:r>
    </w:p>
    <w:p>
      <w:pPr>
        <w:spacing w:after="0"/>
        <w:ind w:left="0"/>
        <w:jc w:val="both"/>
      </w:pPr>
      <w:r>
        <w:rPr>
          <w:rFonts w:ascii="Times New Roman"/>
          <w:b w:val="false"/>
          <w:i w:val="false"/>
          <w:color w:val="000000"/>
          <w:sz w:val="28"/>
        </w:rPr>
        <w:t xml:space="preserve">Туған күні: _______________________________________________________ </w:t>
      </w:r>
    </w:p>
    <w:p>
      <w:pPr>
        <w:spacing w:after="0"/>
        <w:ind w:left="0"/>
        <w:jc w:val="both"/>
      </w:pPr>
      <w:r>
        <w:rPr>
          <w:rFonts w:ascii="Times New Roman"/>
          <w:b w:val="false"/>
          <w:i w:val="false"/>
          <w:color w:val="000000"/>
          <w:sz w:val="28"/>
        </w:rPr>
        <w:t xml:space="preserve">Жүгінген күні: ___________________________________________________ </w:t>
      </w:r>
    </w:p>
    <w:p>
      <w:pPr>
        <w:spacing w:after="0"/>
        <w:ind w:left="0"/>
        <w:jc w:val="both"/>
      </w:pPr>
      <w:r>
        <w:rPr>
          <w:rFonts w:ascii="Times New Roman"/>
          <w:b w:val="false"/>
          <w:i w:val="false"/>
          <w:color w:val="000000"/>
          <w:sz w:val="28"/>
        </w:rPr>
        <w:t>Баланың тегі, аты, әкесінің аты (бар болса) және туған күні__________________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 тағайындауға өтініші </w:t>
      </w:r>
    </w:p>
    <w:p>
      <w:pPr>
        <w:spacing w:after="0"/>
        <w:ind w:left="0"/>
        <w:jc w:val="both"/>
      </w:pPr>
      <w:r>
        <w:rPr>
          <w:rFonts w:ascii="Times New Roman"/>
          <w:b w:val="false"/>
          <w:i w:val="false"/>
          <w:color w:val="000000"/>
          <w:sz w:val="28"/>
        </w:rPr>
        <w:t xml:space="preserve">                       (жәрдемақы түрі)</w:t>
      </w:r>
    </w:p>
    <w:p>
      <w:pPr>
        <w:spacing w:after="0"/>
        <w:ind w:left="0"/>
        <w:jc w:val="both"/>
      </w:pPr>
      <w:r>
        <w:rPr>
          <w:rFonts w:ascii="Times New Roman"/>
          <w:b w:val="false"/>
          <w:i w:val="false"/>
          <w:color w:val="000000"/>
          <w:sz w:val="28"/>
        </w:rPr>
        <w:t xml:space="preserve">________________________________________________қабылданды. </w:t>
      </w:r>
    </w:p>
    <w:p>
      <w:pPr>
        <w:spacing w:after="0"/>
        <w:ind w:left="0"/>
        <w:jc w:val="both"/>
      </w:pPr>
      <w:r>
        <w:rPr>
          <w:rFonts w:ascii="Times New Roman"/>
          <w:b w:val="false"/>
          <w:i w:val="false"/>
          <w:color w:val="000000"/>
          <w:sz w:val="28"/>
        </w:rPr>
        <w:t>(Мемлекеттік корпорация бөлімшесінің атауы)  Хабарлама жауапты адамның ЭЦҚ-сымен</w:t>
      </w:r>
    </w:p>
    <w:p>
      <w:pPr>
        <w:spacing w:after="0"/>
        <w:ind w:left="0"/>
        <w:jc w:val="both"/>
      </w:pPr>
      <w:r>
        <w:rPr>
          <w:rFonts w:ascii="Times New Roman"/>
          <w:b w:val="false"/>
          <w:i w:val="false"/>
          <w:color w:val="000000"/>
          <w:sz w:val="28"/>
        </w:rPr>
        <w:t xml:space="preserve">куәландырылған:  _______________________________________________________________ </w:t>
      </w:r>
    </w:p>
    <w:p>
      <w:pPr>
        <w:spacing w:after="0"/>
        <w:ind w:left="0"/>
        <w:jc w:val="both"/>
      </w:pPr>
      <w:r>
        <w:rPr>
          <w:rFonts w:ascii="Times New Roman"/>
          <w:b w:val="false"/>
          <w:i w:val="false"/>
          <w:color w:val="000000"/>
          <w:sz w:val="28"/>
        </w:rPr>
        <w:t xml:space="preserve">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136 бұйрығына</w:t>
            </w:r>
            <w:r>
              <w:br/>
            </w:r>
            <w:r>
              <w:rPr>
                <w:rFonts w:ascii="Times New Roman"/>
                <w:b w:val="false"/>
                <w:i w:val="false"/>
                <w:color w:val="000000"/>
                <w:sz w:val="20"/>
              </w:rPr>
              <w:t>9-қосымша</w:t>
            </w:r>
            <w:r>
              <w:br/>
            </w: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 24-қосымша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(жәрдемақы түрін көрсету)</w:t>
      </w:r>
    </w:p>
    <w:p>
      <w:pPr>
        <w:spacing w:after="0"/>
        <w:ind w:left="0"/>
        <w:jc w:val="both"/>
      </w:pPr>
      <w:r>
        <w:rPr>
          <w:rFonts w:ascii="Times New Roman"/>
          <w:b/>
          <w:i w:val="false"/>
          <w:color w:val="000000"/>
          <w:sz w:val="28"/>
        </w:rPr>
        <w:t>тағайындау туралы 20__ жылғы "____"____________ № ______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 (ша) 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Туған күні: _____ жылғы "___" __________</w:t>
      </w:r>
    </w:p>
    <w:p>
      <w:pPr>
        <w:spacing w:after="0"/>
        <w:ind w:left="0"/>
        <w:jc w:val="both"/>
      </w:pPr>
      <w:r>
        <w:rPr>
          <w:rFonts w:ascii="Times New Roman"/>
          <w:b w:val="false"/>
          <w:i w:val="false"/>
          <w:color w:val="000000"/>
          <w:sz w:val="28"/>
        </w:rPr>
        <w:t>Баланың тегі, аты, әкесінің аты (бар болса) және туған күні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20__ жылғы "___" ___________ № _________ тағайындау туралы шешім </w:t>
      </w:r>
    </w:p>
    <w:p>
      <w:pPr>
        <w:spacing w:after="0"/>
        <w:ind w:left="0"/>
        <w:jc w:val="both"/>
      </w:pPr>
      <w:r>
        <w:rPr>
          <w:rFonts w:ascii="Times New Roman"/>
          <w:b w:val="false"/>
          <w:i w:val="false"/>
          <w:color w:val="000000"/>
          <w:sz w:val="28"/>
        </w:rPr>
        <w:t xml:space="preserve">Тағайындалған сома:_____________________________________________ </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 xml:space="preserve">20__ жылғы "___" _______ бастап _____20 __ жылғы "_____" _________  қоса алғанда, </w:t>
      </w:r>
    </w:p>
    <w:p>
      <w:pPr>
        <w:spacing w:after="0"/>
        <w:ind w:left="0"/>
        <w:jc w:val="both"/>
      </w:pPr>
      <w:r>
        <w:rPr>
          <w:rFonts w:ascii="Times New Roman"/>
          <w:b w:val="false"/>
          <w:i w:val="false"/>
          <w:color w:val="000000"/>
          <w:sz w:val="28"/>
        </w:rPr>
        <w:t xml:space="preserve">__________ (_______________________________________) теңге (сомасы  жазбаша) </w:t>
      </w:r>
    </w:p>
    <w:p>
      <w:pPr>
        <w:spacing w:after="0"/>
        <w:ind w:left="0"/>
        <w:jc w:val="both"/>
      </w:pPr>
      <w:r>
        <w:rPr>
          <w:rFonts w:ascii="Times New Roman"/>
          <w:b w:val="false"/>
          <w:i w:val="false"/>
          <w:color w:val="000000"/>
          <w:sz w:val="28"/>
        </w:rPr>
        <w:t xml:space="preserve">Хабарлама жауапты адамның ЭЦҚ-сымен куәландырылған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136 бұйрығына</w:t>
            </w:r>
            <w:r>
              <w:br/>
            </w:r>
            <w:r>
              <w:rPr>
                <w:rFonts w:ascii="Times New Roman"/>
                <w:b w:val="false"/>
                <w:i w:val="false"/>
                <w:color w:val="000000"/>
                <w:sz w:val="20"/>
              </w:rPr>
              <w:t>10-қосымша</w:t>
            </w:r>
            <w:r>
              <w:br/>
            </w: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 25-қосымша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(жәрдемақы түрін көрсету) </w:t>
      </w:r>
    </w:p>
    <w:p>
      <w:pPr>
        <w:spacing w:after="0"/>
        <w:ind w:left="0"/>
        <w:jc w:val="both"/>
      </w:pPr>
      <w:r>
        <w:rPr>
          <w:rFonts w:ascii="Times New Roman"/>
          <w:b/>
          <w:i w:val="false"/>
          <w:color w:val="000000"/>
          <w:sz w:val="28"/>
        </w:rPr>
        <w:t xml:space="preserve">тағайындаудан бас тарту туралы  </w:t>
      </w:r>
    </w:p>
    <w:p>
      <w:pPr>
        <w:spacing w:after="0"/>
        <w:ind w:left="0"/>
        <w:jc w:val="both"/>
      </w:pPr>
      <w:r>
        <w:rPr>
          <w:rFonts w:ascii="Times New Roman"/>
          <w:b/>
          <w:i w:val="false"/>
          <w:color w:val="000000"/>
          <w:sz w:val="28"/>
        </w:rPr>
        <w:t>20__ жылғы "___" ________ № ________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Туған күні ____ жылғы "___" ____________  </w:t>
      </w:r>
    </w:p>
    <w:p>
      <w:pPr>
        <w:spacing w:after="0"/>
        <w:ind w:left="0"/>
        <w:jc w:val="both"/>
      </w:pPr>
      <w:r>
        <w:rPr>
          <w:rFonts w:ascii="Times New Roman"/>
          <w:b w:val="false"/>
          <w:i w:val="false"/>
          <w:color w:val="000000"/>
          <w:sz w:val="28"/>
        </w:rPr>
        <w:t>Баланың тегі, аты, әкесінің аты (бар болса) және туған  күні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(себептерін көрсету)  </w:t>
      </w:r>
    </w:p>
    <w:p>
      <w:pPr>
        <w:spacing w:after="0"/>
        <w:ind w:left="0"/>
        <w:jc w:val="both"/>
      </w:pPr>
      <w:r>
        <w:rPr>
          <w:rFonts w:ascii="Times New Roman"/>
          <w:b w:val="false"/>
          <w:i w:val="false"/>
          <w:color w:val="000000"/>
          <w:sz w:val="28"/>
        </w:rPr>
        <w:t xml:space="preserve">тағайындаудан бас тартылды. </w:t>
      </w:r>
    </w:p>
    <w:p>
      <w:pPr>
        <w:spacing w:after="0"/>
        <w:ind w:left="0"/>
        <w:jc w:val="both"/>
      </w:pPr>
      <w:r>
        <w:rPr>
          <w:rFonts w:ascii="Times New Roman"/>
          <w:b w:val="false"/>
          <w:i w:val="false"/>
          <w:color w:val="000000"/>
          <w:sz w:val="28"/>
        </w:rPr>
        <w:t>Хабарлама жауапты адамның ЭЦҚ-сымен куәландырылған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136 бұйрығына</w:t>
            </w:r>
            <w:r>
              <w:br/>
            </w:r>
            <w:r>
              <w:rPr>
                <w:rFonts w:ascii="Times New Roman"/>
                <w:b w:val="false"/>
                <w:i w:val="false"/>
                <w:color w:val="000000"/>
                <w:sz w:val="20"/>
              </w:rPr>
              <w:t>11-қосымша</w:t>
            </w:r>
            <w:r>
              <w:br/>
            </w: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 29-қосымша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Код ______________________  </w:t>
      </w:r>
    </w:p>
    <w:p>
      <w:pPr>
        <w:spacing w:after="0"/>
        <w:ind w:left="0"/>
        <w:jc w:val="both"/>
      </w:pPr>
      <w:r>
        <w:rPr>
          <w:rFonts w:ascii="Times New Roman"/>
          <w:b w:val="false"/>
          <w:i w:val="false"/>
          <w:color w:val="000000"/>
          <w:sz w:val="28"/>
        </w:rPr>
        <w:t xml:space="preserve">______________ облысы (қаласы) </w:t>
      </w:r>
    </w:p>
    <w:p>
      <w:pPr>
        <w:spacing w:after="0"/>
        <w:ind w:left="0"/>
        <w:jc w:val="both"/>
      </w:pPr>
      <w:r>
        <w:rPr>
          <w:rFonts w:ascii="Times New Roman"/>
          <w:b w:val="false"/>
          <w:i w:val="false"/>
          <w:color w:val="000000"/>
          <w:sz w:val="28"/>
        </w:rPr>
        <w:t xml:space="preserve">Мемлекеттік корпорацияның ________ </w:t>
      </w:r>
    </w:p>
    <w:p>
      <w:pPr>
        <w:spacing w:after="0"/>
        <w:ind w:left="0"/>
        <w:jc w:val="both"/>
      </w:pPr>
      <w:r>
        <w:rPr>
          <w:rFonts w:ascii="Times New Roman"/>
          <w:b w:val="false"/>
          <w:i w:val="false"/>
          <w:color w:val="000000"/>
          <w:sz w:val="28"/>
        </w:rPr>
        <w:t>облысы бойынша  _________бөлімшесі</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 (ша) ____________________________________________  </w:t>
      </w:r>
    </w:p>
    <w:p>
      <w:pPr>
        <w:spacing w:after="0"/>
        <w:ind w:left="0"/>
        <w:jc w:val="both"/>
      </w:pPr>
      <w:r>
        <w:rPr>
          <w:rFonts w:ascii="Times New Roman"/>
          <w:b w:val="false"/>
          <w:i w:val="false"/>
          <w:color w:val="000000"/>
          <w:sz w:val="28"/>
        </w:rPr>
        <w:t xml:space="preserve">                      (алушының тегі, аты, әкесінің аты (бар болса) </w:t>
      </w:r>
    </w:p>
    <w:p>
      <w:pPr>
        <w:spacing w:after="0"/>
        <w:ind w:left="0"/>
        <w:jc w:val="both"/>
      </w:pPr>
      <w:r>
        <w:rPr>
          <w:rFonts w:ascii="Times New Roman"/>
          <w:b w:val="false"/>
          <w:i w:val="false"/>
          <w:color w:val="000000"/>
          <w:sz w:val="28"/>
        </w:rPr>
        <w:t xml:space="preserve">Туған күні: ______ жылғы "_______" ________  </w:t>
      </w:r>
    </w:p>
    <w:p>
      <w:pPr>
        <w:spacing w:after="0"/>
        <w:ind w:left="0"/>
        <w:jc w:val="both"/>
      </w:pPr>
      <w:r>
        <w:rPr>
          <w:rFonts w:ascii="Times New Roman"/>
          <w:b w:val="false"/>
          <w:i w:val="false"/>
          <w:color w:val="000000"/>
          <w:sz w:val="28"/>
        </w:rPr>
        <w:t xml:space="preserve">Жеке сәйкестендіру нөмірі ________________________________________  </w:t>
      </w:r>
    </w:p>
    <w:p>
      <w:pPr>
        <w:spacing w:after="0"/>
        <w:ind w:left="0"/>
        <w:jc w:val="both"/>
      </w:pPr>
      <w:r>
        <w:rPr>
          <w:rFonts w:ascii="Times New Roman"/>
          <w:b w:val="false"/>
          <w:i w:val="false"/>
          <w:color w:val="000000"/>
          <w:sz w:val="28"/>
        </w:rPr>
        <w:t xml:space="preserve">Жеке басын куәландыратын құжаттың түрі:__________________________________ </w:t>
      </w:r>
    </w:p>
    <w:p>
      <w:pPr>
        <w:spacing w:after="0"/>
        <w:ind w:left="0"/>
        <w:jc w:val="both"/>
      </w:pPr>
      <w:r>
        <w:rPr>
          <w:rFonts w:ascii="Times New Roman"/>
          <w:b w:val="false"/>
          <w:i w:val="false"/>
          <w:color w:val="000000"/>
          <w:sz w:val="28"/>
        </w:rPr>
        <w:t xml:space="preserve">Құжаттың сериясы: _____ құжаттың нөмірі: ________ кім берген: ________  </w:t>
      </w:r>
    </w:p>
    <w:p>
      <w:pPr>
        <w:spacing w:after="0"/>
        <w:ind w:left="0"/>
        <w:jc w:val="both"/>
      </w:pPr>
      <w:r>
        <w:rPr>
          <w:rFonts w:ascii="Times New Roman"/>
          <w:b w:val="false"/>
          <w:i w:val="false"/>
          <w:color w:val="000000"/>
          <w:sz w:val="28"/>
        </w:rPr>
        <w:t xml:space="preserve">Берілген күні: ____________ жылғы "______" _____________  </w:t>
      </w:r>
    </w:p>
    <w:p>
      <w:pPr>
        <w:spacing w:after="0"/>
        <w:ind w:left="0"/>
        <w:jc w:val="both"/>
      </w:pPr>
      <w:r>
        <w:rPr>
          <w:rFonts w:ascii="Times New Roman"/>
          <w:b w:val="false"/>
          <w:i w:val="false"/>
          <w:color w:val="000000"/>
          <w:sz w:val="28"/>
        </w:rPr>
        <w:t>Тұрақты тұратын жерінің мекенжайы</w:t>
      </w:r>
    </w:p>
    <w:p>
      <w:pPr>
        <w:spacing w:after="0"/>
        <w:ind w:left="0"/>
        <w:jc w:val="both"/>
      </w:pPr>
      <w:r>
        <w:rPr>
          <w:rFonts w:ascii="Times New Roman"/>
          <w:b w:val="false"/>
          <w:i w:val="false"/>
          <w:color w:val="000000"/>
          <w:sz w:val="28"/>
        </w:rPr>
        <w:t>___________________________________________облыс _____________________ қала</w:t>
      </w:r>
    </w:p>
    <w:p>
      <w:pPr>
        <w:spacing w:after="0"/>
        <w:ind w:left="0"/>
        <w:jc w:val="both"/>
      </w:pPr>
      <w:r>
        <w:rPr>
          <w:rFonts w:ascii="Times New Roman"/>
          <w:b w:val="false"/>
          <w:i w:val="false"/>
          <w:color w:val="000000"/>
          <w:sz w:val="28"/>
        </w:rPr>
        <w:t>(аудан) ________________ ауыл ________________ көше (шағынаудан)_________ - үй</w:t>
      </w:r>
    </w:p>
    <w:p>
      <w:pPr>
        <w:spacing w:after="0"/>
        <w:ind w:left="0"/>
        <w:jc w:val="both"/>
      </w:pPr>
      <w:r>
        <w:rPr>
          <w:rFonts w:ascii="Times New Roman"/>
          <w:b w:val="false"/>
          <w:i w:val="false"/>
          <w:color w:val="000000"/>
          <w:sz w:val="28"/>
        </w:rPr>
        <w:t xml:space="preserve">_______________ - пәтер  </w:t>
      </w:r>
    </w:p>
    <w:p>
      <w:pPr>
        <w:spacing w:after="0"/>
        <w:ind w:left="0"/>
        <w:jc w:val="both"/>
      </w:pPr>
      <w:r>
        <w:rPr>
          <w:rFonts w:ascii="Times New Roman"/>
          <w:b w:val="false"/>
          <w:i w:val="false"/>
          <w:color w:val="000000"/>
          <w:sz w:val="28"/>
        </w:rPr>
        <w:t>Алушының (күтім бойынша жәрдемақы, көпбалалы отбасыларға берілетін  жәрдемақы,</w:t>
      </w:r>
    </w:p>
    <w:p>
      <w:pPr>
        <w:spacing w:after="0"/>
        <w:ind w:left="0"/>
        <w:jc w:val="both"/>
      </w:pPr>
      <w:r>
        <w:rPr>
          <w:rFonts w:ascii="Times New Roman"/>
          <w:b w:val="false"/>
          <w:i w:val="false"/>
          <w:color w:val="000000"/>
          <w:sz w:val="28"/>
        </w:rPr>
        <w:t>мүгедек баланы тәрбиелеушілерге берілетін жәрдемақы, көпбалалы  аналарға берілетін</w:t>
      </w:r>
    </w:p>
    <w:p>
      <w:pPr>
        <w:spacing w:after="0"/>
        <w:ind w:left="0"/>
        <w:jc w:val="both"/>
      </w:pPr>
      <w:r>
        <w:rPr>
          <w:rFonts w:ascii="Times New Roman"/>
          <w:b w:val="false"/>
          <w:i w:val="false"/>
          <w:color w:val="000000"/>
          <w:sz w:val="28"/>
        </w:rPr>
        <w:t>жәрдемақы) ісін сұратуды сұраймын.  (қажетінің асты сызылсын)  Бұрын тұрған жерінің</w:t>
      </w:r>
    </w:p>
    <w:p>
      <w:pPr>
        <w:spacing w:after="0"/>
        <w:ind w:left="0"/>
        <w:jc w:val="both"/>
      </w:pPr>
      <w:r>
        <w:rPr>
          <w:rFonts w:ascii="Times New Roman"/>
          <w:b w:val="false"/>
          <w:i w:val="false"/>
          <w:color w:val="000000"/>
          <w:sz w:val="28"/>
        </w:rPr>
        <w:t xml:space="preserve">мекенжайы: _________________________________  </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үй телефоны __________________ </w:t>
      </w:r>
    </w:p>
    <w:p>
      <w:pPr>
        <w:spacing w:after="0"/>
        <w:ind w:left="0"/>
        <w:jc w:val="both"/>
      </w:pPr>
      <w:r>
        <w:rPr>
          <w:rFonts w:ascii="Times New Roman"/>
          <w:b w:val="false"/>
          <w:i w:val="false"/>
          <w:color w:val="000000"/>
          <w:sz w:val="28"/>
        </w:rPr>
        <w:t xml:space="preserve">ұялы телефон _____________   </w:t>
      </w:r>
    </w:p>
    <w:p>
      <w:pPr>
        <w:spacing w:after="0"/>
        <w:ind w:left="0"/>
        <w:jc w:val="both"/>
      </w:pPr>
      <w:r>
        <w:rPr>
          <w:rFonts w:ascii="Times New Roman"/>
          <w:b w:val="false"/>
          <w:i w:val="false"/>
          <w:color w:val="000000"/>
          <w:sz w:val="28"/>
        </w:rPr>
        <w:t xml:space="preserve">Е-maіl______________________  </w:t>
      </w:r>
    </w:p>
    <w:p>
      <w:pPr>
        <w:spacing w:after="0"/>
        <w:ind w:left="0"/>
        <w:jc w:val="both"/>
      </w:pPr>
      <w:r>
        <w:rPr>
          <w:rFonts w:ascii="Times New Roman"/>
          <w:b w:val="false"/>
          <w:i w:val="false"/>
          <w:color w:val="000000"/>
          <w:sz w:val="28"/>
        </w:rPr>
        <w:t>Берілген күні _20 ___жылғы "__________" ________</w:t>
      </w:r>
    </w:p>
    <w:p>
      <w:pPr>
        <w:spacing w:after="0"/>
        <w:ind w:left="0"/>
        <w:jc w:val="both"/>
      </w:pPr>
      <w:r>
        <w:rPr>
          <w:rFonts w:ascii="Times New Roman"/>
          <w:b w:val="false"/>
          <w:i w:val="false"/>
          <w:color w:val="000000"/>
          <w:sz w:val="28"/>
        </w:rPr>
        <w:t xml:space="preserve">Өтініш берушінің қолы _________________________________________  </w:t>
      </w:r>
    </w:p>
    <w:p>
      <w:pPr>
        <w:spacing w:after="0"/>
        <w:ind w:left="0"/>
        <w:jc w:val="both"/>
      </w:pPr>
      <w:r>
        <w:rPr>
          <w:rFonts w:ascii="Times New Roman"/>
          <w:b w:val="false"/>
          <w:i w:val="false"/>
          <w:color w:val="000000"/>
          <w:sz w:val="28"/>
        </w:rPr>
        <w:t xml:space="preserve">Азамат _____________________________________________ өтініші  </w:t>
      </w:r>
    </w:p>
    <w:p>
      <w:pPr>
        <w:spacing w:after="0"/>
        <w:ind w:left="0"/>
        <w:jc w:val="both"/>
      </w:pPr>
      <w:r>
        <w:rPr>
          <w:rFonts w:ascii="Times New Roman"/>
          <w:b w:val="false"/>
          <w:i w:val="false"/>
          <w:color w:val="000000"/>
          <w:sz w:val="28"/>
        </w:rPr>
        <w:t xml:space="preserve">20 __ жылғы "_______" _______________ қабылданды, № _________  </w:t>
      </w:r>
    </w:p>
    <w:p>
      <w:pPr>
        <w:spacing w:after="0"/>
        <w:ind w:left="0"/>
        <w:jc w:val="both"/>
      </w:pPr>
      <w:r>
        <w:rPr>
          <w:rFonts w:ascii="Times New Roman"/>
          <w:b w:val="false"/>
          <w:i w:val="false"/>
          <w:color w:val="000000"/>
          <w:sz w:val="28"/>
        </w:rPr>
        <w:t>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______________________________________________________ 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