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1d7c3" w14:textId="7d1d7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Технологиялық болжауды жүзеге асырудың, салалық технологиялық құзырет орталықтарының жұмыс істеуінің, технологиялық платформаларды ұйымдастырудың және нысаналы технологиялық бағдарламаларды әзірлеудің әдістемесі мен өлшемшарттарын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21 сәуірдегі № 133/НҚ бұйрығы. Қазақстан Республикасының Әділет министрлігінде 2022 жылғы 26 сәуірде № 27772 болып тіркелді.</w:t>
      </w:r>
    </w:p>
    <w:p>
      <w:pPr>
        <w:spacing w:after="0"/>
        <w:ind w:left="0"/>
        <w:jc w:val="both"/>
      </w:pPr>
      <w:r>
        <w:rPr>
          <w:rFonts w:ascii="Times New Roman"/>
          <w:b w:val="false"/>
          <w:i w:val="false"/>
          <w:color w:val="000000"/>
          <w:sz w:val="28"/>
        </w:rPr>
        <w:t xml:space="preserve">
      Қазақстан Республикасы Кәсіпкерлік Кодексінің 100-1-бабы </w:t>
      </w:r>
      <w:r>
        <w:rPr>
          <w:rFonts w:ascii="Times New Roman"/>
          <w:b w:val="false"/>
          <w:i w:val="false"/>
          <w:color w:val="000000"/>
          <w:sz w:val="28"/>
        </w:rPr>
        <w:t>2-тармағының</w:t>
      </w:r>
      <w:r>
        <w:rPr>
          <w:rFonts w:ascii="Times New Roman"/>
          <w:b w:val="false"/>
          <w:i w:val="false"/>
          <w:color w:val="000000"/>
          <w:sz w:val="28"/>
        </w:rPr>
        <w:t xml:space="preserve"> 4-1) тармақшасына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технологиялық болжауды жүзеге асырудың, салалық технологиялық құзырет орталықтарының жұмыс істеуінің, технологиялық платформаларды ұйымдастырудың және нысаналы технологиялық бағдарламаларды әзірлеудің </w:t>
      </w:r>
      <w:r>
        <w:rPr>
          <w:rFonts w:ascii="Times New Roman"/>
          <w:b w:val="false"/>
          <w:i w:val="false"/>
          <w:color w:val="000000"/>
          <w:sz w:val="28"/>
        </w:rPr>
        <w:t>әдістемесі мен өлшемшарттары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Инновациялық экожүйе және ғылыми-техникалық даму департаменті:</w:t>
      </w:r>
    </w:p>
    <w:bookmarkEnd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Цифрлық даму, инновациялар және </w:t>
            </w:r>
          </w:p>
          <w:p>
            <w:pPr>
              <w:spacing w:after="20"/>
              <w:ind w:left="20"/>
              <w:jc w:val="both"/>
            </w:pPr>
            <w:r>
              <w:rPr>
                <w:rFonts w:ascii="Times New Roman"/>
                <w:b w:val="false"/>
                <w:i/>
                <w:color w:val="000000"/>
                <w:sz w:val="20"/>
              </w:rPr>
              <w:t xml:space="preserve">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Ауыл шаруашылығы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Білім және ғылым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Денсаулық сақтау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Индустрия және инфрақұрылымдық</w:t>
            </w:r>
          </w:p>
          <w:p>
            <w:pPr>
              <w:spacing w:after="20"/>
              <w:ind w:left="20"/>
              <w:jc w:val="both"/>
            </w:pPr>
            <w:r>
              <w:rPr>
                <w:rFonts w:ascii="Times New Roman"/>
                <w:b/>
                <w:i w:val="false"/>
                <w:color w:val="000000"/>
                <w:sz w:val="20"/>
              </w:rPr>
              <w:t>даму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Төтенше жағдайлар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Ішкі істер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Экология, геология және табиғи</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ресурстар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Энергетика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2022 жылғы 21 сәуірдегі</w:t>
            </w:r>
            <w:r>
              <w:br/>
            </w:r>
            <w:r>
              <w:rPr>
                <w:rFonts w:ascii="Times New Roman"/>
                <w:b w:val="false"/>
                <w:i w:val="false"/>
                <w:color w:val="000000"/>
                <w:sz w:val="20"/>
              </w:rPr>
              <w:t>№ 133/НҚ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Технологиялық болжауды жүзеге асырудың, салалық технологиялық құзырет орталықтарының жұмыс істеуінің, технологиялық платформаларды ұйымдастырудың және нысаналы технологиялық бағдарламаларды әзірлеудің әдістемесі мен өлшемшарттары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Технологиялық болжауды жүзеге асырудың, салалық технологиялық құзырет орталықтарының жұмыс істеуінің, технологиялық платформаларды ұйымдастырудың және нысаналы технологиялық бағдарламаларды әзірлеудің әдістемесі мен өлшемшарттары (бұдан әрі – Әдістеме) Қазақстан Республикасы Кәсіпкерлік Кодексінің 100-1-бабы 2-тармағының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әзірленді.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31.07.2024 </w:t>
      </w:r>
      <w:r>
        <w:rPr>
          <w:rFonts w:ascii="Times New Roman"/>
          <w:b w:val="false"/>
          <w:i w:val="false"/>
          <w:color w:val="000000"/>
          <w:sz w:val="28"/>
        </w:rPr>
        <w:t>№ 454/НҚ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Әдістемеде қолданылатын негізгі ұғымдар:</w:t>
      </w:r>
    </w:p>
    <w:bookmarkEnd w:id="7"/>
    <w:p>
      <w:pPr>
        <w:spacing w:after="0"/>
        <w:ind w:left="0"/>
        <w:jc w:val="both"/>
      </w:pPr>
      <w:r>
        <w:rPr>
          <w:rFonts w:ascii="Times New Roman"/>
          <w:b w:val="false"/>
          <w:i w:val="false"/>
          <w:color w:val="000000"/>
          <w:sz w:val="28"/>
        </w:rPr>
        <w:t>
      1) инновациялық даму саласындағы ұлттық даму институты (бұдан әрі – ұлттық институт) – Қазақстан Республикасының Кәсіпкерлік Кодексінде көзделген функцияларды жүзеге асыратын инновациялық жүйенің субъектісі;</w:t>
      </w:r>
    </w:p>
    <w:p>
      <w:pPr>
        <w:spacing w:after="0"/>
        <w:ind w:left="0"/>
        <w:jc w:val="both"/>
      </w:pPr>
      <w:r>
        <w:rPr>
          <w:rFonts w:ascii="Times New Roman"/>
          <w:b w:val="false"/>
          <w:i w:val="false"/>
          <w:color w:val="000000"/>
          <w:sz w:val="28"/>
        </w:rPr>
        <w:t>
      2) инновациялық қызметті мемлекеттік қолдау саласындағы уәкілетті орган (бұдан әрі – уәкілетті орган) – инновациялық даму саласындағы басшылықты, сондай-ақ Қазақстан Республикасының заңнамасында көзделген шекте салааралық үйлестіруді және инновациялық қызметті мемлекеттік қолдауды іске асыруға қатысуды жүзеге асыратын орталық атқарушы орган;</w:t>
      </w:r>
    </w:p>
    <w:p>
      <w:pPr>
        <w:spacing w:after="0"/>
        <w:ind w:left="0"/>
        <w:jc w:val="both"/>
      </w:pPr>
      <w:r>
        <w:rPr>
          <w:rFonts w:ascii="Times New Roman"/>
          <w:b w:val="false"/>
          <w:i w:val="false"/>
          <w:color w:val="000000"/>
          <w:sz w:val="28"/>
        </w:rPr>
        <w:t>
      3) Қазақстан Республикасы Үкіметінің жанындағы технологиялық саясат жөніндегі кеңес (бұдан әрі – Кеңес) - Қазақстан Республикасының Премьер-Министрі басқаратын, мемлекеттік технологиялық саясатты қалыптастыру және іске асыру мақсатында жұмыс істейтін консультативтік-кеңесші орган;</w:t>
      </w:r>
    </w:p>
    <w:p>
      <w:pPr>
        <w:spacing w:after="0"/>
        <w:ind w:left="0"/>
        <w:jc w:val="both"/>
      </w:pPr>
      <w:r>
        <w:rPr>
          <w:rFonts w:ascii="Times New Roman"/>
          <w:b w:val="false"/>
          <w:i w:val="false"/>
          <w:color w:val="000000"/>
          <w:sz w:val="28"/>
        </w:rPr>
        <w:t>
      4) мемлекеттік технологиялық саясат - ұлттық экономиканың, оның секторлары мен субъектілерінің Технологиялық даму деңгейін арттыру мақсатында технологиялық платформаларды, салалық технологиялық құзырет орталықтарын құруды, нысаналы технологиялық бағдарламаларды іске асыруды қоса алғанда, технологиялық басымдықтарды айқындауға, инфрақұрылымды және оларды іске асыру жөніндегі құзыреттерді дамытуға бағытталған мемлекет және (немесе) инновациялық қызмет субъектілері жүзеге асыратын экономикалық, ұйымдастырушылық және құқықтық шаралар жүйесі жеке кәсіпкерлік;</w:t>
      </w:r>
    </w:p>
    <w:p>
      <w:pPr>
        <w:spacing w:after="0"/>
        <w:ind w:left="0"/>
        <w:jc w:val="both"/>
      </w:pPr>
      <w:r>
        <w:rPr>
          <w:rFonts w:ascii="Times New Roman"/>
          <w:b w:val="false"/>
          <w:i w:val="false"/>
          <w:color w:val="000000"/>
          <w:sz w:val="28"/>
        </w:rPr>
        <w:t>
      5) нысаналы технологиялық бағдарлама – мемлекеттің, кәсіпкерлік субъектілерінің және ғылымның өзара іс-қимылына негізделген салалардың түйінді (басым) технологияларын дамыту және технологиялық міндеттерін шешу жөніндегі шаралар кешені;</w:t>
      </w:r>
    </w:p>
    <w:p>
      <w:pPr>
        <w:spacing w:after="0"/>
        <w:ind w:left="0"/>
        <w:jc w:val="both"/>
      </w:pPr>
      <w:r>
        <w:rPr>
          <w:rFonts w:ascii="Times New Roman"/>
          <w:b w:val="false"/>
          <w:i w:val="false"/>
          <w:color w:val="000000"/>
          <w:sz w:val="28"/>
        </w:rPr>
        <w:t xml:space="preserve">
      6) салалық технологиялық құзырет орталығы – тиісті саланың мемлекеттік технологиялық саясатын әзірлеу және оның сабақтастығын қамтамасыз ету мақсатында Қазақстан Республикасының Кәсіпкерлік </w:t>
      </w:r>
      <w:r>
        <w:rPr>
          <w:rFonts w:ascii="Times New Roman"/>
          <w:b w:val="false"/>
          <w:i w:val="false"/>
          <w:color w:val="000000"/>
          <w:sz w:val="28"/>
        </w:rPr>
        <w:t>кодексінде</w:t>
      </w:r>
      <w:r>
        <w:rPr>
          <w:rFonts w:ascii="Times New Roman"/>
          <w:b w:val="false"/>
          <w:i w:val="false"/>
          <w:color w:val="000000"/>
          <w:sz w:val="28"/>
        </w:rPr>
        <w:t xml:space="preserve"> көзделген технологиялық саясат жөніндегі кеңестің ұсынымдары бойынша мемлекеттік органдар айқындайтын, салалық және салааралық сипаттағы тиісті құзыреттерге ие сарапшылары бар заңды тұлға;</w:t>
      </w:r>
    </w:p>
    <w:p>
      <w:pPr>
        <w:spacing w:after="0"/>
        <w:ind w:left="0"/>
        <w:jc w:val="both"/>
      </w:pPr>
      <w:r>
        <w:rPr>
          <w:rFonts w:ascii="Times New Roman"/>
          <w:b w:val="false"/>
          <w:i w:val="false"/>
          <w:color w:val="000000"/>
          <w:sz w:val="28"/>
        </w:rPr>
        <w:t>
      7) технологиялық болжау - игерілуі мемлекеттің орнықты инновациялық дамуы үшін қажетті шарт болып табылатын түйінді (басым) технологияларды анықтауға бағытталған талдамалық зерттеулер кешені;</w:t>
      </w:r>
    </w:p>
    <w:p>
      <w:pPr>
        <w:spacing w:after="0"/>
        <w:ind w:left="0"/>
        <w:jc w:val="both"/>
      </w:pPr>
      <w:r>
        <w:rPr>
          <w:rFonts w:ascii="Times New Roman"/>
          <w:b w:val="false"/>
          <w:i w:val="false"/>
          <w:color w:val="000000"/>
          <w:sz w:val="28"/>
        </w:rPr>
        <w:t>
      8) технологиялық платформа – технологияларды өндіру мен жетілдірудің, кадрлар даярлаудың, инновациялық жобаларды іске асырудың үздіксіз процесін қамтамасыз ету үшін қажетті білім беру, ғылыми және инновациялық-өнеркәсіптік инфрақұрылымның, ғылыми, ғылыми-техникалық, инновациялық және өнеркәсіптік қызмет субъектілерінің өзара байланысты және бірін-бірі толықтыратын элементтерінен тұратын кешен.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31.07.2024 </w:t>
      </w:r>
      <w:r>
        <w:rPr>
          <w:rFonts w:ascii="Times New Roman"/>
          <w:b w:val="false"/>
          <w:i w:val="false"/>
          <w:color w:val="000000"/>
          <w:sz w:val="28"/>
        </w:rPr>
        <w:t>№ 454/НҚ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Цифрлық даму, инновациялар және аэроғарыш өнеркәсібі министрінің 31.07.2024 </w:t>
      </w:r>
      <w:r>
        <w:rPr>
          <w:rFonts w:ascii="Times New Roman"/>
          <w:b w:val="false"/>
          <w:i w:val="false"/>
          <w:color w:val="000000"/>
          <w:sz w:val="28"/>
        </w:rPr>
        <w:t>№ 454/НҚ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2-тарау. Технологиялық болжауды жүзеге асыру</w:t>
      </w:r>
    </w:p>
    <w:bookmarkEnd w:id="8"/>
    <w:bookmarkStart w:name="z11" w:id="9"/>
    <w:p>
      <w:pPr>
        <w:spacing w:after="0"/>
        <w:ind w:left="0"/>
        <w:jc w:val="both"/>
      </w:pPr>
      <w:r>
        <w:rPr>
          <w:rFonts w:ascii="Times New Roman"/>
          <w:b w:val="false"/>
          <w:i w:val="false"/>
          <w:color w:val="000000"/>
          <w:sz w:val="28"/>
        </w:rPr>
        <w:t>
      3. Орталық мемлекеттік органдар инновациялық қызметті мемлекеттік қолдау саласындағы өз құзыреті шегінде мемлекеттік технологиялық саясатты қалыптастыру мақсатында өз құзыреті шегінде технологиялық болжауды ұйымдастырады.</w:t>
      </w:r>
    </w:p>
    <w:bookmarkEnd w:id="9"/>
    <w:bookmarkStart w:name="z12" w:id="10"/>
    <w:p>
      <w:pPr>
        <w:spacing w:after="0"/>
        <w:ind w:left="0"/>
        <w:jc w:val="both"/>
      </w:pPr>
      <w:r>
        <w:rPr>
          <w:rFonts w:ascii="Times New Roman"/>
          <w:b w:val="false"/>
          <w:i w:val="false"/>
          <w:color w:val="000000"/>
          <w:sz w:val="28"/>
        </w:rPr>
        <w:t>
      4. Технологиялық болжаудың негізгі мақсаты игерілуі мемлекеттің орнықты инновациялық дамуы үшін қажетті шарт болып табылатын түйінді (басым) технологияларды анықтау болып табылады.</w:t>
      </w:r>
    </w:p>
    <w:bookmarkEnd w:id="10"/>
    <w:bookmarkStart w:name="z13" w:id="11"/>
    <w:p>
      <w:pPr>
        <w:spacing w:after="0"/>
        <w:ind w:left="0"/>
        <w:jc w:val="both"/>
      </w:pPr>
      <w:r>
        <w:rPr>
          <w:rFonts w:ascii="Times New Roman"/>
          <w:b w:val="false"/>
          <w:i w:val="false"/>
          <w:color w:val="000000"/>
          <w:sz w:val="28"/>
        </w:rPr>
        <w:t>
      5. Технологиялық болжау шетелдік және отандық сарапшыларды тарту, сауалнамалар мен талдамалық зерттеулер жүргізу, алынған деректерді қорыту және ұсынымдарды қалыптастыру жолымен технологиялық платформалармен өзара іс-қимыл жасау кезінде тиісті салалардағы салалық технологиялық құзырет орталықтарының қатысуымен ұлттық институттың әдіснамалық және консультациялық қолдауымен жүргізіледі.</w:t>
      </w:r>
    </w:p>
    <w:bookmarkEnd w:id="11"/>
    <w:bookmarkStart w:name="z14" w:id="12"/>
    <w:p>
      <w:pPr>
        <w:spacing w:after="0"/>
        <w:ind w:left="0"/>
        <w:jc w:val="both"/>
      </w:pPr>
      <w:r>
        <w:rPr>
          <w:rFonts w:ascii="Times New Roman"/>
          <w:b w:val="false"/>
          <w:i w:val="false"/>
          <w:color w:val="000000"/>
          <w:sz w:val="28"/>
        </w:rPr>
        <w:t>
      6. Технологиялық болжамдау міндеттері:</w:t>
      </w:r>
    </w:p>
    <w:bookmarkEnd w:id="12"/>
    <w:p>
      <w:pPr>
        <w:spacing w:after="0"/>
        <w:ind w:left="0"/>
        <w:jc w:val="both"/>
      </w:pPr>
      <w:r>
        <w:rPr>
          <w:rFonts w:ascii="Times New Roman"/>
          <w:b w:val="false"/>
          <w:i w:val="false"/>
          <w:color w:val="000000"/>
          <w:sz w:val="28"/>
        </w:rPr>
        <w:t>
      1) орта және ұзақ мерзімді перспективада экономика мен қоғамға әсер ете алатын озық технологиялар мен инновацияларды анықтау;</w:t>
      </w:r>
    </w:p>
    <w:p>
      <w:pPr>
        <w:spacing w:after="0"/>
        <w:ind w:left="0"/>
        <w:jc w:val="both"/>
      </w:pPr>
      <w:r>
        <w:rPr>
          <w:rFonts w:ascii="Times New Roman"/>
          <w:b w:val="false"/>
          <w:i w:val="false"/>
          <w:color w:val="000000"/>
          <w:sz w:val="28"/>
        </w:rPr>
        <w:t>
      2) экономика және мемлекеттік басқару салаларының технологиялық және инновациялық дамуының ағымдағы жай-күйінің күшті және әлсіз жақтарын бағалау;</w:t>
      </w:r>
    </w:p>
    <w:p>
      <w:pPr>
        <w:spacing w:after="0"/>
        <w:ind w:left="0"/>
        <w:jc w:val="both"/>
      </w:pPr>
      <w:r>
        <w:rPr>
          <w:rFonts w:ascii="Times New Roman"/>
          <w:b w:val="false"/>
          <w:i w:val="false"/>
          <w:color w:val="000000"/>
          <w:sz w:val="28"/>
        </w:rPr>
        <w:t>
      3) технологияның болашақ дамуының ықтимал тенденциялары, қиындықтар және оларды жеңудің мүмкін жолдары туралы түсінік қалыптастыру;</w:t>
      </w:r>
    </w:p>
    <w:p>
      <w:pPr>
        <w:spacing w:after="0"/>
        <w:ind w:left="0"/>
        <w:jc w:val="both"/>
      </w:pPr>
      <w:r>
        <w:rPr>
          <w:rFonts w:ascii="Times New Roman"/>
          <w:b w:val="false"/>
          <w:i w:val="false"/>
          <w:color w:val="000000"/>
          <w:sz w:val="28"/>
        </w:rPr>
        <w:t>
      4) технологиялық саясатты қалыптастырудың басым бағыттары бойынша ұсынымдар әзірлеу;</w:t>
      </w:r>
    </w:p>
    <w:p>
      <w:pPr>
        <w:spacing w:after="0"/>
        <w:ind w:left="0"/>
        <w:jc w:val="both"/>
      </w:pPr>
      <w:r>
        <w:rPr>
          <w:rFonts w:ascii="Times New Roman"/>
          <w:b w:val="false"/>
          <w:i w:val="false"/>
          <w:color w:val="000000"/>
          <w:sz w:val="28"/>
        </w:rPr>
        <w:t>
      5) технологияларды дамытудың ұзақ мерзімді перспективалары туралы шешім қабылдайтын тұлғаларды хабардар ету есебінен технологиялық саясаттың тиімділігін арттыру;</w:t>
      </w:r>
    </w:p>
    <w:p>
      <w:pPr>
        <w:spacing w:after="0"/>
        <w:ind w:left="0"/>
        <w:jc w:val="both"/>
      </w:pPr>
      <w:r>
        <w:rPr>
          <w:rFonts w:ascii="Times New Roman"/>
          <w:b w:val="false"/>
          <w:i w:val="false"/>
          <w:color w:val="000000"/>
          <w:sz w:val="28"/>
        </w:rPr>
        <w:t>
      6) басым бағыттарды дамытудың технологиялық жол карталарын әзірлеу үшін ақпараттық базаны қалыптастыру - әлеуетті нарықтық тауашаларды анықтау және туындайтын нарықтар үшін бәсекеге қабілетті өнімдерді барынша жылдам әзірлеуге мүмкіндік беретін технологияларды таңдау.</w:t>
      </w:r>
    </w:p>
    <w:bookmarkStart w:name="z15" w:id="13"/>
    <w:p>
      <w:pPr>
        <w:spacing w:after="0"/>
        <w:ind w:left="0"/>
        <w:jc w:val="both"/>
      </w:pPr>
      <w:r>
        <w:rPr>
          <w:rFonts w:ascii="Times New Roman"/>
          <w:b w:val="false"/>
          <w:i w:val="false"/>
          <w:color w:val="000000"/>
          <w:sz w:val="28"/>
        </w:rPr>
        <w:t>
      7. Технологиялық болжауды жүзеге асыру өлшемшарттары мыналар болып табылады:</w:t>
      </w:r>
    </w:p>
    <w:bookmarkEnd w:id="13"/>
    <w:p>
      <w:pPr>
        <w:spacing w:after="0"/>
        <w:ind w:left="0"/>
        <w:jc w:val="both"/>
      </w:pPr>
      <w:r>
        <w:rPr>
          <w:rFonts w:ascii="Times New Roman"/>
          <w:b w:val="false"/>
          <w:i w:val="false"/>
          <w:color w:val="000000"/>
          <w:sz w:val="28"/>
        </w:rPr>
        <w:t>
      1) технологиялық болжаумен қамтылатын тиісті салаларда сарапшылардың болуы және тартылуы;</w:t>
      </w:r>
    </w:p>
    <w:p>
      <w:pPr>
        <w:spacing w:after="0"/>
        <w:ind w:left="0"/>
        <w:jc w:val="both"/>
      </w:pPr>
      <w:r>
        <w:rPr>
          <w:rFonts w:ascii="Times New Roman"/>
          <w:b w:val="false"/>
          <w:i w:val="false"/>
          <w:color w:val="000000"/>
          <w:sz w:val="28"/>
        </w:rPr>
        <w:t>
      2) технологиялық болжаудың жекелеген әдістерін пайдалану.</w:t>
      </w:r>
    </w:p>
    <w:bookmarkStart w:name="z16" w:id="14"/>
    <w:p>
      <w:pPr>
        <w:spacing w:after="0"/>
        <w:ind w:left="0"/>
        <w:jc w:val="both"/>
      </w:pPr>
      <w:r>
        <w:rPr>
          <w:rFonts w:ascii="Times New Roman"/>
          <w:b w:val="false"/>
          <w:i w:val="false"/>
          <w:color w:val="000000"/>
          <w:sz w:val="28"/>
        </w:rPr>
        <w:t>
      8. Ғылым мен технологияның дамуын болжау әдіснамасының үш бағыты бар:</w:t>
      </w:r>
    </w:p>
    <w:bookmarkEnd w:id="14"/>
    <w:p>
      <w:pPr>
        <w:spacing w:after="0"/>
        <w:ind w:left="0"/>
        <w:jc w:val="both"/>
      </w:pPr>
      <w:r>
        <w:rPr>
          <w:rFonts w:ascii="Times New Roman"/>
          <w:b w:val="false"/>
          <w:i w:val="false"/>
          <w:color w:val="000000"/>
          <w:sz w:val="28"/>
        </w:rPr>
        <w:t>
      1) жеткілікті ұзақ кезең ішінде даму үрдістерін анықтауға және оларды сараптамалық бағалау негізінде тиісті түзетумен болашаққа ұзартуға негізделген сызықтық-экстраполяция әдіснамасы;</w:t>
      </w:r>
    </w:p>
    <w:p>
      <w:pPr>
        <w:spacing w:after="0"/>
        <w:ind w:left="0"/>
        <w:jc w:val="both"/>
      </w:pPr>
      <w:r>
        <w:rPr>
          <w:rFonts w:ascii="Times New Roman"/>
          <w:b w:val="false"/>
          <w:i w:val="false"/>
          <w:color w:val="000000"/>
          <w:sz w:val="28"/>
        </w:rPr>
        <w:t>
      2) ұжымдық сараптамалық бағалауға негізделген Форсайт әдістемесі болашақ дамудың үрдістері мен параметрлері туралы білікті ғалымдар мен мамандардың үлкен тобының пікірлерін жинауға, өңдеуге және орташаландыруға ықпал етеді;</w:t>
      </w:r>
    </w:p>
    <w:p>
      <w:pPr>
        <w:spacing w:after="0"/>
        <w:ind w:left="0"/>
        <w:jc w:val="both"/>
      </w:pPr>
      <w:r>
        <w:rPr>
          <w:rFonts w:ascii="Times New Roman"/>
          <w:b w:val="false"/>
          <w:i w:val="false"/>
          <w:color w:val="000000"/>
          <w:sz w:val="28"/>
        </w:rPr>
        <w:t>
      3) дамудың циклдік заңдылықтарына негізделген әдістеме экономикадағы циклдік динамика ырғағын ескеруге мүмкіндік береді.</w:t>
      </w:r>
    </w:p>
    <w:bookmarkStart w:name="z17" w:id="15"/>
    <w:p>
      <w:pPr>
        <w:spacing w:after="0"/>
        <w:ind w:left="0"/>
        <w:jc w:val="both"/>
      </w:pPr>
      <w:r>
        <w:rPr>
          <w:rFonts w:ascii="Times New Roman"/>
          <w:b w:val="false"/>
          <w:i w:val="false"/>
          <w:color w:val="000000"/>
          <w:sz w:val="28"/>
        </w:rPr>
        <w:t>
      9. Технологиялық болжау үш кезеңде жүзеге асырылады: дайындық, негізгі және қорытынды.</w:t>
      </w:r>
    </w:p>
    <w:bookmarkEnd w:id="15"/>
    <w:bookmarkStart w:name="z18" w:id="16"/>
    <w:p>
      <w:pPr>
        <w:spacing w:after="0"/>
        <w:ind w:left="0"/>
        <w:jc w:val="both"/>
      </w:pPr>
      <w:r>
        <w:rPr>
          <w:rFonts w:ascii="Times New Roman"/>
          <w:b w:val="false"/>
          <w:i w:val="false"/>
          <w:color w:val="000000"/>
          <w:sz w:val="28"/>
        </w:rPr>
        <w:t>
      10. Технологиялық болжауды жүзеге асырудың дайындық кезеңі келесілерді қамтиды:</w:t>
      </w:r>
    </w:p>
    <w:bookmarkEnd w:id="16"/>
    <w:p>
      <w:pPr>
        <w:spacing w:after="0"/>
        <w:ind w:left="0"/>
        <w:jc w:val="both"/>
      </w:pPr>
      <w:r>
        <w:rPr>
          <w:rFonts w:ascii="Times New Roman"/>
          <w:b w:val="false"/>
          <w:i w:val="false"/>
          <w:color w:val="000000"/>
          <w:sz w:val="28"/>
        </w:rPr>
        <w:t>
      1) технологиялық болжау процесіне қатысу үшін жұмыс және сараптама топтарын қалыптастыру. Топтардың құрамына таңдалған бағыт бойынша тиісті тәжірибесі мен біліктілігі бар отандық және шетелдік сарапшылар міндетті түрде енгізіледі;</w:t>
      </w:r>
    </w:p>
    <w:p>
      <w:pPr>
        <w:spacing w:after="0"/>
        <w:ind w:left="0"/>
        <w:jc w:val="both"/>
      </w:pPr>
      <w:r>
        <w:rPr>
          <w:rFonts w:ascii="Times New Roman"/>
          <w:b w:val="false"/>
          <w:i w:val="false"/>
          <w:color w:val="000000"/>
          <w:sz w:val="28"/>
        </w:rPr>
        <w:t>
      2) технологиялық болжау процесіне қатысушылардың технологиялық дамуды ұзақ мерзімді болжау саласында шетелдік сарапшылармен өзара іс-қимылын қамтамасыз ету;</w:t>
      </w:r>
    </w:p>
    <w:p>
      <w:pPr>
        <w:spacing w:after="0"/>
        <w:ind w:left="0"/>
        <w:jc w:val="both"/>
      </w:pPr>
      <w:r>
        <w:rPr>
          <w:rFonts w:ascii="Times New Roman"/>
          <w:b w:val="false"/>
          <w:i w:val="false"/>
          <w:color w:val="000000"/>
          <w:sz w:val="28"/>
        </w:rPr>
        <w:t>
      3) технологиялық болжауды жүргізудің пайдалануға жоспарланған әдістерін айқындау;</w:t>
      </w:r>
    </w:p>
    <w:p>
      <w:pPr>
        <w:spacing w:after="0"/>
        <w:ind w:left="0"/>
        <w:jc w:val="both"/>
      </w:pPr>
      <w:r>
        <w:rPr>
          <w:rFonts w:ascii="Times New Roman"/>
          <w:b w:val="false"/>
          <w:i w:val="false"/>
          <w:color w:val="000000"/>
          <w:sz w:val="28"/>
        </w:rPr>
        <w:t>
      4) технологиялық болжау кезеңдері мен іс-шараларының әрқайсысы үшін қолданылатын әдістерді, жұмыс түрлерін тақырыптық жоспарда оларды жүргізудің уақыт шеңберлерін көрсете отырып нақтылау;</w:t>
      </w:r>
    </w:p>
    <w:p>
      <w:pPr>
        <w:spacing w:after="0"/>
        <w:ind w:left="0"/>
        <w:jc w:val="both"/>
      </w:pPr>
      <w:r>
        <w:rPr>
          <w:rFonts w:ascii="Times New Roman"/>
          <w:b w:val="false"/>
          <w:i w:val="false"/>
          <w:color w:val="000000"/>
          <w:sz w:val="28"/>
        </w:rPr>
        <w:t>
      5) зерттеудің негізгі бағыттары мен кезеңдеріне сәйкес ақпараттық материалдарды, талдаулар мен шолуларды дайындауды жүзеге асыру.</w:t>
      </w:r>
    </w:p>
    <w:bookmarkStart w:name="z19" w:id="17"/>
    <w:p>
      <w:pPr>
        <w:spacing w:after="0"/>
        <w:ind w:left="0"/>
        <w:jc w:val="both"/>
      </w:pPr>
      <w:r>
        <w:rPr>
          <w:rFonts w:ascii="Times New Roman"/>
          <w:b w:val="false"/>
          <w:i w:val="false"/>
          <w:color w:val="000000"/>
          <w:sz w:val="28"/>
        </w:rPr>
        <w:t>
      11. Технологиялық болжауды жүзеге асырудың негізгі кезеңі келесілерді қамтиды:</w:t>
      </w:r>
    </w:p>
    <w:bookmarkEnd w:id="17"/>
    <w:p>
      <w:pPr>
        <w:spacing w:after="0"/>
        <w:ind w:left="0"/>
        <w:jc w:val="both"/>
      </w:pPr>
      <w:r>
        <w:rPr>
          <w:rFonts w:ascii="Times New Roman"/>
          <w:b w:val="false"/>
          <w:i w:val="false"/>
          <w:color w:val="000000"/>
          <w:sz w:val="28"/>
        </w:rPr>
        <w:t>
      1) технологиялық дамудың, инновациялардың, ғылымның, қоғамдық қатынастардың, нормалар мен құндылықтардың әлемдік трендтерін, экономика мен мемлекеттік реттеудің жекелеген секторлары мен кіші секторларының даму перспективаларын зерттеу;</w:t>
      </w:r>
    </w:p>
    <w:p>
      <w:pPr>
        <w:spacing w:after="0"/>
        <w:ind w:left="0"/>
        <w:jc w:val="both"/>
      </w:pPr>
      <w:r>
        <w:rPr>
          <w:rFonts w:ascii="Times New Roman"/>
          <w:b w:val="false"/>
          <w:i w:val="false"/>
          <w:color w:val="000000"/>
          <w:sz w:val="28"/>
        </w:rPr>
        <w:t>
      2) технологиялық және инновациялық даму саласындағы стратегиялардың, жоспарлар мен бағдарламалардың келісілуі мен сабақтастығын қамтамасыз ету мақсатында Мемлекеттік жоспарлау жүйесінің аясында (саласында) бар құжаттарын талдауды және бағалауды жүзеге асыру. Талдау нәтижелері бойынша түйінді жетістіктер, күшті жақтар, алдыңғы кезеңдердің жетістіктері, әлсіз жақтар және одан әрі дамудың қолда бар перспективалары айқындалады;</w:t>
      </w:r>
    </w:p>
    <w:p>
      <w:pPr>
        <w:spacing w:after="0"/>
        <w:ind w:left="0"/>
        <w:jc w:val="both"/>
      </w:pPr>
      <w:r>
        <w:rPr>
          <w:rFonts w:ascii="Times New Roman"/>
          <w:b w:val="false"/>
          <w:i w:val="false"/>
          <w:color w:val="000000"/>
          <w:sz w:val="28"/>
        </w:rPr>
        <w:t>
      3) елдің инновациялық және технологиялық дамуы және ұлттық инновациялық жүйені жетілдіру үшін жаңа перспективаларды, ықтимал қауіптер мен сын-тегеуріндерді анықтау;</w:t>
      </w:r>
    </w:p>
    <w:p>
      <w:pPr>
        <w:spacing w:after="0"/>
        <w:ind w:left="0"/>
        <w:jc w:val="both"/>
      </w:pPr>
      <w:r>
        <w:rPr>
          <w:rFonts w:ascii="Times New Roman"/>
          <w:b w:val="false"/>
          <w:i w:val="false"/>
          <w:color w:val="000000"/>
          <w:sz w:val="28"/>
        </w:rPr>
        <w:t>
      4) ғылым, білім беру, бизнес және мемлекеттік басқару саласы арасындағы тиімді өзара байланыс пайымын қалыптастыру;</w:t>
      </w:r>
    </w:p>
    <w:p>
      <w:pPr>
        <w:spacing w:after="0"/>
        <w:ind w:left="0"/>
        <w:jc w:val="both"/>
      </w:pPr>
      <w:r>
        <w:rPr>
          <w:rFonts w:ascii="Times New Roman"/>
          <w:b w:val="false"/>
          <w:i w:val="false"/>
          <w:color w:val="000000"/>
          <w:sz w:val="28"/>
        </w:rPr>
        <w:t>
      5) тиісті құзыреттерді қалыптастыру;</w:t>
      </w:r>
    </w:p>
    <w:p>
      <w:pPr>
        <w:spacing w:after="0"/>
        <w:ind w:left="0"/>
        <w:jc w:val="both"/>
      </w:pPr>
      <w:r>
        <w:rPr>
          <w:rFonts w:ascii="Times New Roman"/>
          <w:b w:val="false"/>
          <w:i w:val="false"/>
          <w:color w:val="000000"/>
          <w:sz w:val="28"/>
        </w:rPr>
        <w:t>
      6) ішкі құзыреттерді талдауды және бағалауды жүзеге асыру, көшбасшы елдермен және бәсекелес елдермен салыстырғанда неғұрлым жоғары даму деңгейі бар технологиялық бағыттарды айқындау. Ішкі құзыреттерді талдау шеңберінде отандық ғылымның, халықаралық кооперацияның, озық технологиялар трансферінің жетістіктерін енгізу негізінде елдің (аяның, саланың) бәсекелестік артықшылықтары және оларды күшейту үшін перспективалар айқындалады;</w:t>
      </w:r>
    </w:p>
    <w:p>
      <w:pPr>
        <w:spacing w:after="0"/>
        <w:ind w:left="0"/>
        <w:jc w:val="both"/>
      </w:pPr>
      <w:r>
        <w:rPr>
          <w:rFonts w:ascii="Times New Roman"/>
          <w:b w:val="false"/>
          <w:i w:val="false"/>
          <w:color w:val="000000"/>
          <w:sz w:val="28"/>
        </w:rPr>
        <w:t>
      7) перспективада базистік трендке сәйкес трансформациялауға және дамытуға қабілетті технологияларды, дамуы инновациялық дамудың пайымы мен мақсаттарын іске асыруға мүмкіндік беретін түйінді (басым) технологияларды анықтау;</w:t>
      </w:r>
    </w:p>
    <w:p>
      <w:pPr>
        <w:spacing w:after="0"/>
        <w:ind w:left="0"/>
        <w:jc w:val="both"/>
      </w:pPr>
      <w:r>
        <w:rPr>
          <w:rFonts w:ascii="Times New Roman"/>
          <w:b w:val="false"/>
          <w:i w:val="false"/>
          <w:color w:val="000000"/>
          <w:sz w:val="28"/>
        </w:rPr>
        <w:t>
      8) құрылымдық-технологиялық қайта құрулардың жалпы барысымен, индустриялық жаңғырту саласындағы ілгерілеумен ұштастыра отырып, жаңа технологияларды игеру сценарийлерін әзірлеу. Төменде ұлттық экономиканы дамытудың төрт сценарийі келтірілген:</w:t>
      </w:r>
    </w:p>
    <w:p>
      <w:pPr>
        <w:spacing w:after="0"/>
        <w:ind w:left="0"/>
        <w:jc w:val="both"/>
      </w:pPr>
      <w:r>
        <w:rPr>
          <w:rFonts w:ascii="Times New Roman"/>
          <w:b w:val="false"/>
          <w:i w:val="false"/>
          <w:color w:val="000000"/>
          <w:sz w:val="28"/>
        </w:rPr>
        <w:t>
      индустрияландыру бағдарламалары қысқарған жағдайда іске асырылатын технологиялық тоқырау сценарийі;</w:t>
      </w:r>
    </w:p>
    <w:p>
      <w:pPr>
        <w:spacing w:after="0"/>
        <w:ind w:left="0"/>
        <w:jc w:val="both"/>
      </w:pPr>
      <w:r>
        <w:rPr>
          <w:rFonts w:ascii="Times New Roman"/>
          <w:b w:val="false"/>
          <w:i w:val="false"/>
          <w:color w:val="000000"/>
          <w:sz w:val="28"/>
        </w:rPr>
        <w:t>
      технологиялық инерция сценарийі индустрияландырудың қазіргі нұсқасындағы жалғасы ретінде (басымдықтарды өзгертпей және инновациялық құрамдас бөлікті күшейтпей);</w:t>
      </w:r>
    </w:p>
    <w:p>
      <w:pPr>
        <w:spacing w:after="0"/>
        <w:ind w:left="0"/>
        <w:jc w:val="both"/>
      </w:pPr>
      <w:r>
        <w:rPr>
          <w:rFonts w:ascii="Times New Roman"/>
          <w:b w:val="false"/>
          <w:i w:val="false"/>
          <w:color w:val="000000"/>
          <w:sz w:val="28"/>
        </w:rPr>
        <w:t>
      жаһандық технологиялық тізбектерге қосу арқылы өзінің технологиялық құзыретті күшейтуді көздейтін жаңа технологиялық тауашалардың сценарийі;</w:t>
      </w:r>
    </w:p>
    <w:p>
      <w:pPr>
        <w:spacing w:after="0"/>
        <w:ind w:left="0"/>
        <w:jc w:val="both"/>
      </w:pPr>
      <w:r>
        <w:rPr>
          <w:rFonts w:ascii="Times New Roman"/>
          <w:b w:val="false"/>
          <w:i w:val="false"/>
          <w:color w:val="000000"/>
          <w:sz w:val="28"/>
        </w:rPr>
        <w:t>
      жаһандық технологиялық динамикамен үндестіруге бағытталған технологиялық серпіліс сценарийі.</w:t>
      </w:r>
    </w:p>
    <w:bookmarkStart w:name="z20" w:id="18"/>
    <w:p>
      <w:pPr>
        <w:spacing w:after="0"/>
        <w:ind w:left="0"/>
        <w:jc w:val="both"/>
      </w:pPr>
      <w:r>
        <w:rPr>
          <w:rFonts w:ascii="Times New Roman"/>
          <w:b w:val="false"/>
          <w:i w:val="false"/>
          <w:color w:val="000000"/>
          <w:sz w:val="28"/>
        </w:rPr>
        <w:t>
      12. Технологиялық болжауды жүзеге асырудың қорытынды кезеңі мыналарды:</w:t>
      </w:r>
    </w:p>
    <w:bookmarkEnd w:id="18"/>
    <w:p>
      <w:pPr>
        <w:spacing w:after="0"/>
        <w:ind w:left="0"/>
        <w:jc w:val="both"/>
      </w:pPr>
      <w:r>
        <w:rPr>
          <w:rFonts w:ascii="Times New Roman"/>
          <w:b w:val="false"/>
          <w:i w:val="false"/>
          <w:color w:val="000000"/>
          <w:sz w:val="28"/>
        </w:rPr>
        <w:t>
      1) технологиялық болжамдау нәтижелерін қалыптастыру технологиялық және инновациялық дамудың пайымы мен мақсаттарын әзірлеуді, түйінді (басым) технологиялардың тізбесін, инновациялық гранттар берудің басым бағыттары бойынша ұсыныстарды, нысаналы технологиялық бағдарламаларды қалыптастырудың басым бағыттары бойынша ұсыныстарды, аяны (саланы) технологиялық және инновациялық дамыту тұрғысынан Мемлекеттік жоспарлау жүйесінің және заңнаманың құжаттарын жетілдіру бойынша ұсыныстарды қамтиды, мемлекеттік реттеудің нақты саласында нақты мемлекеттік органдарға арналған ұсыныстар;</w:t>
      </w:r>
    </w:p>
    <w:p>
      <w:pPr>
        <w:spacing w:after="0"/>
        <w:ind w:left="0"/>
        <w:jc w:val="both"/>
      </w:pPr>
      <w:r>
        <w:rPr>
          <w:rFonts w:ascii="Times New Roman"/>
          <w:b w:val="false"/>
          <w:i w:val="false"/>
          <w:color w:val="000000"/>
          <w:sz w:val="28"/>
        </w:rPr>
        <w:t>
      2) ғылыми қоғамдастықтың, бизнестің, мемлекеттік органдардың өкілдерін қоса алғанда, барлық мүдделі тараптармен дөңгелек үстелдер, конференциялар, медиа-құралдарды пайдалана отырып ақпарат тарату форматында технологиялық болжау нәтижелерін кеңінен талқылауға шығару, олардың нәтижелері бойынша түзетулер енгізіледі;</w:t>
      </w:r>
    </w:p>
    <w:p>
      <w:pPr>
        <w:spacing w:after="0"/>
        <w:ind w:left="0"/>
        <w:jc w:val="both"/>
      </w:pPr>
      <w:r>
        <w:rPr>
          <w:rFonts w:ascii="Times New Roman"/>
          <w:b w:val="false"/>
          <w:i w:val="false"/>
          <w:color w:val="000000"/>
          <w:sz w:val="28"/>
        </w:rPr>
        <w:t>
      3) заңнаманы қоса алғанда, салалардың технологиялық дамуын ынталандыратын мемлекеттік органдар үшін ұсынымдар әзірлеу;</w:t>
      </w:r>
    </w:p>
    <w:p>
      <w:pPr>
        <w:spacing w:after="0"/>
        <w:ind w:left="0"/>
        <w:jc w:val="both"/>
      </w:pPr>
      <w:r>
        <w:rPr>
          <w:rFonts w:ascii="Times New Roman"/>
          <w:b w:val="false"/>
          <w:i w:val="false"/>
          <w:color w:val="000000"/>
          <w:sz w:val="28"/>
        </w:rPr>
        <w:t>
      4) технологиялық болжау нәтижелерін Кеңестің қарауына шығару.</w:t>
      </w:r>
    </w:p>
    <w:bookmarkStart w:name="z21" w:id="19"/>
    <w:p>
      <w:pPr>
        <w:spacing w:after="0"/>
        <w:ind w:left="0"/>
        <w:jc w:val="both"/>
      </w:pPr>
      <w:r>
        <w:rPr>
          <w:rFonts w:ascii="Times New Roman"/>
          <w:b w:val="false"/>
          <w:i w:val="false"/>
          <w:color w:val="000000"/>
          <w:sz w:val="28"/>
        </w:rPr>
        <w:t>
      13. Технологиялық болжау нәтижелері:</w:t>
      </w:r>
    </w:p>
    <w:bookmarkEnd w:id="19"/>
    <w:p>
      <w:pPr>
        <w:spacing w:after="0"/>
        <w:ind w:left="0"/>
        <w:jc w:val="both"/>
      </w:pPr>
      <w:r>
        <w:rPr>
          <w:rFonts w:ascii="Times New Roman"/>
          <w:b w:val="false"/>
          <w:i w:val="false"/>
          <w:color w:val="000000"/>
          <w:sz w:val="28"/>
        </w:rPr>
        <w:t>
      1) мемлекеттік қолдау шараларын ұсыну үшін түйінді (басым) технологиялар тізбесін айқындау және өзектілендіру;</w:t>
      </w:r>
    </w:p>
    <w:p>
      <w:pPr>
        <w:spacing w:after="0"/>
        <w:ind w:left="0"/>
        <w:jc w:val="both"/>
      </w:pPr>
      <w:r>
        <w:rPr>
          <w:rFonts w:ascii="Times New Roman"/>
          <w:b w:val="false"/>
          <w:i w:val="false"/>
          <w:color w:val="000000"/>
          <w:sz w:val="28"/>
        </w:rPr>
        <w:t>
      2) саладағы негізгі (басым) технологияларды дамытуға бағытталған қолда бар ресурстардың (қаржылық, инфрақұрылымдық, білім беру) фокусын қамтамасыз ету тәсілі ретінде нысаналы технологиялық бағдарламаларды қалыптастыру және іске асыру үшін негіз болып табылады.</w:t>
      </w:r>
    </w:p>
    <w:bookmarkStart w:name="z22" w:id="20"/>
    <w:p>
      <w:pPr>
        <w:spacing w:after="0"/>
        <w:ind w:left="0"/>
        <w:jc w:val="both"/>
      </w:pPr>
      <w:r>
        <w:rPr>
          <w:rFonts w:ascii="Times New Roman"/>
          <w:b w:val="false"/>
          <w:i w:val="false"/>
          <w:color w:val="000000"/>
          <w:sz w:val="28"/>
        </w:rPr>
        <w:t>
      14. Технологиялық болжау қорытындылары мемлекеттік технологиялық саясатты қалыптастыру кезінде ескеріледі.</w:t>
      </w:r>
    </w:p>
    <w:bookmarkEnd w:id="20"/>
    <w:bookmarkStart w:name="z23" w:id="21"/>
    <w:p>
      <w:pPr>
        <w:spacing w:after="0"/>
        <w:ind w:left="0"/>
        <w:jc w:val="left"/>
      </w:pPr>
      <w:r>
        <w:rPr>
          <w:rFonts w:ascii="Times New Roman"/>
          <w:b/>
          <w:i w:val="false"/>
          <w:color w:val="000000"/>
        </w:rPr>
        <w:t xml:space="preserve"> 3-тарау. Салалық технологиялық құзырет орталықтарының жұмыс істеуі</w:t>
      </w:r>
    </w:p>
    <w:bookmarkEnd w:id="21"/>
    <w:bookmarkStart w:name="z24" w:id="22"/>
    <w:p>
      <w:pPr>
        <w:spacing w:after="0"/>
        <w:ind w:left="0"/>
        <w:jc w:val="both"/>
      </w:pPr>
      <w:r>
        <w:rPr>
          <w:rFonts w:ascii="Times New Roman"/>
          <w:b w:val="false"/>
          <w:i w:val="false"/>
          <w:color w:val="000000"/>
          <w:sz w:val="28"/>
        </w:rPr>
        <w:t>
      15. Салалық технологиялық құзырет орталықтарының негізгі міндеттері тиісті саланы технологиялық болжамдауды жүзеге асыру, нысаналы технологиялық бағдарламаны әзірлеу мен іске асыруға жәрдемдесу, жеделдетілген технологиялық даму үшін әлемдік технологиялық трендтерді мониторингтеу, ағымдағы жағдайлар мен бәсекелестік артықшылықтарды, сондай-ақ жеке кәсіпкерлік субъектілерінің қажеттілігі мен мүдделілігін айқындау, тиісті саланың кәсіпкерлік субъектілері арасында инновациялық қызметтің үздік практикалары мен тәжірибесін таратуға жәрдемдесу, Қазақстан Республикасына шетелдік инвестицияларды тарту мақсатында халықаралық ынтымақтастықты жүзеге асыру болып табылады.</w:t>
      </w:r>
    </w:p>
    <w:bookmarkEnd w:id="22"/>
    <w:p>
      <w:pPr>
        <w:spacing w:after="0"/>
        <w:ind w:left="0"/>
        <w:jc w:val="both"/>
      </w:pPr>
      <w:r>
        <w:rPr>
          <w:rFonts w:ascii="Times New Roman"/>
          <w:b w:val="false"/>
          <w:i w:val="false"/>
          <w:color w:val="000000"/>
          <w:sz w:val="28"/>
        </w:rPr>
        <w:t>
      Салалық технологиялық құзырет орталықтары тиісті саланың технологиялық даму пайымын әзірлеу үшін жеткілікті тиісті білімді, іскерлікті, дағдылар мен тәжірибені жинақтайды, салалық және салааралық сипаттағы тиісті құзыреттері бар сарапшыларды тарту арқылы институционалдық жадыны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Цифрлық даму, инновациялар және аэроғарыш өнеркәсібі министрінің 31.07.2024 </w:t>
      </w:r>
      <w:r>
        <w:rPr>
          <w:rFonts w:ascii="Times New Roman"/>
          <w:b w:val="false"/>
          <w:i w:val="false"/>
          <w:color w:val="000000"/>
          <w:sz w:val="28"/>
        </w:rPr>
        <w:t>№ 454/НҚ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16. Салалық құзырет орталықтары қызметінің негізгі функциялары:</w:t>
      </w:r>
    </w:p>
    <w:bookmarkEnd w:id="23"/>
    <w:p>
      <w:pPr>
        <w:spacing w:after="0"/>
        <w:ind w:left="0"/>
        <w:jc w:val="both"/>
      </w:pPr>
      <w:r>
        <w:rPr>
          <w:rFonts w:ascii="Times New Roman"/>
          <w:b w:val="false"/>
          <w:i w:val="false"/>
          <w:color w:val="000000"/>
          <w:sz w:val="28"/>
        </w:rPr>
        <w:t>
      1) технологиялық болжауды жүргізуге және өзге де талдамалық зерттеулерге қатысу;</w:t>
      </w:r>
    </w:p>
    <w:p>
      <w:pPr>
        <w:spacing w:after="0"/>
        <w:ind w:left="0"/>
        <w:jc w:val="both"/>
      </w:pPr>
      <w:r>
        <w:rPr>
          <w:rFonts w:ascii="Times New Roman"/>
          <w:b w:val="false"/>
          <w:i w:val="false"/>
          <w:color w:val="000000"/>
          <w:sz w:val="28"/>
        </w:rPr>
        <w:t>
      2) технологиялық трендтерді және саланың ағымдағы жағдайын талдау;</w:t>
      </w:r>
    </w:p>
    <w:p>
      <w:pPr>
        <w:spacing w:after="0"/>
        <w:ind w:left="0"/>
        <w:jc w:val="both"/>
      </w:pPr>
      <w:r>
        <w:rPr>
          <w:rFonts w:ascii="Times New Roman"/>
          <w:b w:val="false"/>
          <w:i w:val="false"/>
          <w:color w:val="000000"/>
          <w:sz w:val="28"/>
        </w:rPr>
        <w:t>
      3) саладағы технологиялық даму пайымы бойынша ұсынымдар әзірлеу;</w:t>
      </w:r>
    </w:p>
    <w:p>
      <w:pPr>
        <w:spacing w:after="0"/>
        <w:ind w:left="0"/>
        <w:jc w:val="both"/>
      </w:pPr>
      <w:r>
        <w:rPr>
          <w:rFonts w:ascii="Times New Roman"/>
          <w:b w:val="false"/>
          <w:i w:val="false"/>
          <w:color w:val="000000"/>
          <w:sz w:val="28"/>
        </w:rPr>
        <w:t>
      4) технологиялық платформаларды қалыптастыру арқылы саланың стейкхолдерлерінің өзара іс-қимылын қамтамасыз ету;</w:t>
      </w:r>
    </w:p>
    <w:p>
      <w:pPr>
        <w:spacing w:after="0"/>
        <w:ind w:left="0"/>
        <w:jc w:val="both"/>
      </w:pPr>
      <w:r>
        <w:rPr>
          <w:rFonts w:ascii="Times New Roman"/>
          <w:b w:val="false"/>
          <w:i w:val="false"/>
          <w:color w:val="000000"/>
          <w:sz w:val="28"/>
        </w:rPr>
        <w:t>
      5) саладағы нысаналы технологиялық бағдарламаның жобасын әзірлеу және оны іске асыруды кейіннен сүйемелдеу;</w:t>
      </w:r>
    </w:p>
    <w:p>
      <w:pPr>
        <w:spacing w:after="0"/>
        <w:ind w:left="0"/>
        <w:jc w:val="both"/>
      </w:pPr>
      <w:r>
        <w:rPr>
          <w:rFonts w:ascii="Times New Roman"/>
          <w:b w:val="false"/>
          <w:i w:val="false"/>
          <w:color w:val="000000"/>
          <w:sz w:val="28"/>
        </w:rPr>
        <w:t>
      6) халықаралық ынтымақтастықты ұйымдастыру;</w:t>
      </w:r>
    </w:p>
    <w:p>
      <w:pPr>
        <w:spacing w:after="0"/>
        <w:ind w:left="0"/>
        <w:jc w:val="both"/>
      </w:pPr>
      <w:r>
        <w:rPr>
          <w:rFonts w:ascii="Times New Roman"/>
          <w:b w:val="false"/>
          <w:i w:val="false"/>
          <w:color w:val="000000"/>
          <w:sz w:val="28"/>
        </w:rPr>
        <w:t>
      7) саланың отандық және халықаралық көшбасшыларымен кооперацияны қамтамасыз ету болып табылады.</w:t>
      </w:r>
    </w:p>
    <w:bookmarkStart w:name="z26" w:id="24"/>
    <w:p>
      <w:pPr>
        <w:spacing w:after="0"/>
        <w:ind w:left="0"/>
        <w:jc w:val="both"/>
      </w:pPr>
      <w:r>
        <w:rPr>
          <w:rFonts w:ascii="Times New Roman"/>
          <w:b w:val="false"/>
          <w:i w:val="false"/>
          <w:color w:val="000000"/>
          <w:sz w:val="28"/>
        </w:rPr>
        <w:t>
      17. Салалық технологиялық құзырет орталықтарын айқындау өлшемшарттары мыналар болып табылады:</w:t>
      </w:r>
    </w:p>
    <w:bookmarkEnd w:id="24"/>
    <w:p>
      <w:pPr>
        <w:spacing w:after="0"/>
        <w:ind w:left="0"/>
        <w:jc w:val="both"/>
      </w:pPr>
      <w:r>
        <w:rPr>
          <w:rFonts w:ascii="Times New Roman"/>
          <w:b w:val="false"/>
          <w:i w:val="false"/>
          <w:color w:val="000000"/>
          <w:sz w:val="28"/>
        </w:rPr>
        <w:t>
      1) технологиялық бағыт бойынша тиісті салада/секторда ұйым қызметінің тәжірибесі кемінде 5 (бес) жыл;</w:t>
      </w:r>
    </w:p>
    <w:p>
      <w:pPr>
        <w:spacing w:after="0"/>
        <w:ind w:left="0"/>
        <w:jc w:val="both"/>
      </w:pPr>
      <w:r>
        <w:rPr>
          <w:rFonts w:ascii="Times New Roman"/>
          <w:b w:val="false"/>
          <w:i w:val="false"/>
          <w:color w:val="000000"/>
          <w:sz w:val="28"/>
        </w:rPr>
        <w:t>
      2) ұйым қызметкерлерінің бағдарламалық құжаттарды жасау, талдамалық зерттеулер жүргізу, саладағы технологияларды, технологиялық өндірістік процестерді бағалау, Техникалық реттеу және стандарттау саласындағы құзыреттерінің болуы;</w:t>
      </w:r>
    </w:p>
    <w:p>
      <w:pPr>
        <w:spacing w:after="0"/>
        <w:ind w:left="0"/>
        <w:jc w:val="both"/>
      </w:pPr>
      <w:r>
        <w:rPr>
          <w:rFonts w:ascii="Times New Roman"/>
          <w:b w:val="false"/>
          <w:i w:val="false"/>
          <w:color w:val="000000"/>
          <w:sz w:val="28"/>
        </w:rPr>
        <w:t>
      3) қызметті қаржыландыру үшін өз қаражатын, қажетті инфрақұрылымды қоса алғанда, материалдық-техникалық базаның болуы.</w:t>
      </w:r>
    </w:p>
    <w:bookmarkStart w:name="z27" w:id="25"/>
    <w:p>
      <w:pPr>
        <w:spacing w:after="0"/>
        <w:ind w:left="0"/>
        <w:jc w:val="both"/>
      </w:pPr>
      <w:r>
        <w:rPr>
          <w:rFonts w:ascii="Times New Roman"/>
          <w:b w:val="false"/>
          <w:i w:val="false"/>
          <w:color w:val="000000"/>
          <w:sz w:val="28"/>
        </w:rPr>
        <w:t>
      18. Осы Әдістеменің 17-тармағында белгіленген өлшемшарттарға сәйкес келетін ғылыми ұйымдарды, жоғары және (немесе) жоғары оқу орнынан кейінгі білім беру ұйымдарын, бизнес-қауымдастықтарды және саланы дамыту институттарын қоса алғанда, заңды тұлға оның салалық технологиялық құзыреттер орталығын айқындау жөніндегі бастамашы болады.</w:t>
      </w:r>
    </w:p>
    <w:bookmarkEnd w:id="25"/>
    <w:bookmarkStart w:name="z28" w:id="26"/>
    <w:p>
      <w:pPr>
        <w:spacing w:after="0"/>
        <w:ind w:left="0"/>
        <w:jc w:val="both"/>
      </w:pPr>
      <w:r>
        <w:rPr>
          <w:rFonts w:ascii="Times New Roman"/>
          <w:b w:val="false"/>
          <w:i w:val="false"/>
          <w:color w:val="000000"/>
          <w:sz w:val="28"/>
        </w:rPr>
        <w:t>
      19. Тиісті саланың мемлекеттік технологиялық саясатын әзірлеу және оның сабақтастығын қамтамасыз ету мақсатында мемлекеттік органдар жетекшілік ететін салаларда салалық құзырет орталығын айқындау жөніндегі ұсыныстарды Кеңестің қарауына енгізеді.</w:t>
      </w:r>
    </w:p>
    <w:bookmarkEnd w:id="26"/>
    <w:bookmarkStart w:name="z29" w:id="27"/>
    <w:p>
      <w:pPr>
        <w:spacing w:after="0"/>
        <w:ind w:left="0"/>
        <w:jc w:val="both"/>
      </w:pPr>
      <w:r>
        <w:rPr>
          <w:rFonts w:ascii="Times New Roman"/>
          <w:b w:val="false"/>
          <w:i w:val="false"/>
          <w:color w:val="000000"/>
          <w:sz w:val="28"/>
        </w:rPr>
        <w:t>
      20. Мемлекеттік органдар кеңес ұсынымының негізінде салалық технологиялық құзырет орталығын айқындау туралы шешім қабылдайды.</w:t>
      </w:r>
    </w:p>
    <w:bookmarkEnd w:id="27"/>
    <w:bookmarkStart w:name="z30" w:id="28"/>
    <w:p>
      <w:pPr>
        <w:spacing w:after="0"/>
        <w:ind w:left="0"/>
        <w:jc w:val="both"/>
      </w:pPr>
      <w:r>
        <w:rPr>
          <w:rFonts w:ascii="Times New Roman"/>
          <w:b w:val="false"/>
          <w:i w:val="false"/>
          <w:color w:val="000000"/>
          <w:sz w:val="28"/>
        </w:rPr>
        <w:t>
      21. Салада әртүрлі технологиялық бағыттар бойынша бірнеше салалық технологиялық құзырет орталықтары айқындалады. Салалық технологиялық құзырет орталықтарын қалыптастыруға әдіснамалық жәрдемді ұлттық институт жүзеге асырады.</w:t>
      </w:r>
    </w:p>
    <w:bookmarkEnd w:id="28"/>
    <w:bookmarkStart w:name="z31" w:id="29"/>
    <w:p>
      <w:pPr>
        <w:spacing w:after="0"/>
        <w:ind w:left="0"/>
        <w:jc w:val="both"/>
      </w:pPr>
      <w:r>
        <w:rPr>
          <w:rFonts w:ascii="Times New Roman"/>
          <w:b w:val="false"/>
          <w:i w:val="false"/>
          <w:color w:val="000000"/>
          <w:sz w:val="28"/>
        </w:rPr>
        <w:t>
      22. Салалық технологиялық құзырет орталықтарының қызметін қаржылық қамтамасыз ету меншікті, тартылған қаражат есебінен жүзеге асырылуы мүмкін.</w:t>
      </w:r>
    </w:p>
    <w:bookmarkEnd w:id="29"/>
    <w:bookmarkStart w:name="z32" w:id="30"/>
    <w:p>
      <w:pPr>
        <w:spacing w:after="0"/>
        <w:ind w:left="0"/>
        <w:jc w:val="left"/>
      </w:pPr>
      <w:r>
        <w:rPr>
          <w:rFonts w:ascii="Times New Roman"/>
          <w:b/>
          <w:i w:val="false"/>
          <w:color w:val="000000"/>
        </w:rPr>
        <w:t xml:space="preserve"> 4-тарау. Технологиялық платформаларды ұйымдастыру</w:t>
      </w:r>
    </w:p>
    <w:bookmarkEnd w:id="30"/>
    <w:bookmarkStart w:name="z33" w:id="31"/>
    <w:p>
      <w:pPr>
        <w:spacing w:after="0"/>
        <w:ind w:left="0"/>
        <w:jc w:val="both"/>
      </w:pPr>
      <w:r>
        <w:rPr>
          <w:rFonts w:ascii="Times New Roman"/>
          <w:b w:val="false"/>
          <w:i w:val="false"/>
          <w:color w:val="000000"/>
          <w:sz w:val="28"/>
        </w:rPr>
        <w:t>
      23. Технологиялық платформалардың қатысушылары технологиялық платформаларды ұйымдастырудың үйлестірушілері, тиісті саладағы салалық технологиялық құзырет орталықтары, мемлекеттік органдар, бизнес, білім беру және ғылыми қоғамдастықтың өкілдері (бұдан әрі – қатысушылар) болып табылады.</w:t>
      </w:r>
    </w:p>
    <w:bookmarkEnd w:id="31"/>
    <w:bookmarkStart w:name="z34" w:id="32"/>
    <w:p>
      <w:pPr>
        <w:spacing w:after="0"/>
        <w:ind w:left="0"/>
        <w:jc w:val="both"/>
      </w:pPr>
      <w:r>
        <w:rPr>
          <w:rFonts w:ascii="Times New Roman"/>
          <w:b w:val="false"/>
          <w:i w:val="false"/>
          <w:color w:val="000000"/>
          <w:sz w:val="28"/>
        </w:rPr>
        <w:t>
      24. Технологиялық платформалардың негізгі қызметі:</w:t>
      </w:r>
    </w:p>
    <w:bookmarkEnd w:id="32"/>
    <w:p>
      <w:pPr>
        <w:spacing w:after="0"/>
        <w:ind w:left="0"/>
        <w:jc w:val="both"/>
      </w:pPr>
      <w:r>
        <w:rPr>
          <w:rFonts w:ascii="Times New Roman"/>
          <w:b w:val="false"/>
          <w:i w:val="false"/>
          <w:color w:val="000000"/>
          <w:sz w:val="28"/>
        </w:rPr>
        <w:t>
      1) аяда (салада) және оның жекелеген бағыттарында технологиялық саясатты қалыптастыру және іске асыру бойынша платформаға қатысушы барлық мүдделі тараптардың күш-жігерін жұмылдыру және үйлестіру;</w:t>
      </w:r>
    </w:p>
    <w:p>
      <w:pPr>
        <w:spacing w:after="0"/>
        <w:ind w:left="0"/>
        <w:jc w:val="both"/>
      </w:pPr>
      <w:r>
        <w:rPr>
          <w:rFonts w:ascii="Times New Roman"/>
          <w:b w:val="false"/>
          <w:i w:val="false"/>
          <w:color w:val="000000"/>
          <w:sz w:val="28"/>
        </w:rPr>
        <w:t>
      2) аяны (саланы) және оның жекелеген бағыттарында технологиялық дамытудың бірыңғай пайымын платформа қатысушыларымен келісу;</w:t>
      </w:r>
    </w:p>
    <w:p>
      <w:pPr>
        <w:spacing w:after="0"/>
        <w:ind w:left="0"/>
        <w:jc w:val="both"/>
      </w:pPr>
      <w:r>
        <w:rPr>
          <w:rFonts w:ascii="Times New Roman"/>
          <w:b w:val="false"/>
          <w:i w:val="false"/>
          <w:color w:val="000000"/>
          <w:sz w:val="28"/>
        </w:rPr>
        <w:t>
      3) платформаның технологиялық бағыттары бойынша бастамаларды, ұсыныстарды және іс-шараларды жинау және әзірлеу;</w:t>
      </w:r>
    </w:p>
    <w:p>
      <w:pPr>
        <w:spacing w:after="0"/>
        <w:ind w:left="0"/>
        <w:jc w:val="both"/>
      </w:pPr>
      <w:r>
        <w:rPr>
          <w:rFonts w:ascii="Times New Roman"/>
          <w:b w:val="false"/>
          <w:i w:val="false"/>
          <w:color w:val="000000"/>
          <w:sz w:val="28"/>
        </w:rPr>
        <w:t>
      4) платформа қатысушылары арасында мемлекеттік-жекешелік әріптестікті іске асыруға жәрдемдесу;</w:t>
      </w:r>
    </w:p>
    <w:p>
      <w:pPr>
        <w:spacing w:after="0"/>
        <w:ind w:left="0"/>
        <w:jc w:val="both"/>
      </w:pPr>
      <w:r>
        <w:rPr>
          <w:rFonts w:ascii="Times New Roman"/>
          <w:b w:val="false"/>
          <w:i w:val="false"/>
          <w:color w:val="000000"/>
          <w:sz w:val="28"/>
        </w:rPr>
        <w:t>
      5) платформа шеңберінде цифрландыру элементтерін, деректермен және құзыреттермен алмасу процесін енгізу есебінен платформаға қатысушылардың өзара іс-қимыл процестерін оңтайландыру;</w:t>
      </w:r>
    </w:p>
    <w:p>
      <w:pPr>
        <w:spacing w:after="0"/>
        <w:ind w:left="0"/>
        <w:jc w:val="both"/>
      </w:pPr>
      <w:r>
        <w:rPr>
          <w:rFonts w:ascii="Times New Roman"/>
          <w:b w:val="false"/>
          <w:i w:val="false"/>
          <w:color w:val="000000"/>
          <w:sz w:val="28"/>
        </w:rPr>
        <w:t>
      6) платформа мақсатына қол жеткізу үшін ресурстардың (қаржылық, инфрақұрылымдық, білім беру) фокусын қамтамасыз ету;</w:t>
      </w:r>
    </w:p>
    <w:p>
      <w:pPr>
        <w:spacing w:after="0"/>
        <w:ind w:left="0"/>
        <w:jc w:val="both"/>
      </w:pPr>
      <w:r>
        <w:rPr>
          <w:rFonts w:ascii="Times New Roman"/>
          <w:b w:val="false"/>
          <w:i w:val="false"/>
          <w:color w:val="000000"/>
          <w:sz w:val="28"/>
        </w:rPr>
        <w:t>
      7) платформа шеңберінде саланы технологиялық дамытудың жол картасын қалыптастыру және іске асыру;</w:t>
      </w:r>
    </w:p>
    <w:p>
      <w:pPr>
        <w:spacing w:after="0"/>
        <w:ind w:left="0"/>
        <w:jc w:val="both"/>
      </w:pPr>
      <w:r>
        <w:rPr>
          <w:rFonts w:ascii="Times New Roman"/>
          <w:b w:val="false"/>
          <w:i w:val="false"/>
          <w:color w:val="000000"/>
          <w:sz w:val="28"/>
        </w:rPr>
        <w:t>
      8) аяның (саланың) нысаналы технологиялық бағдарламаларын әзірлеуге және іске асыруға қатысу.</w:t>
      </w:r>
    </w:p>
    <w:bookmarkStart w:name="z35" w:id="33"/>
    <w:p>
      <w:pPr>
        <w:spacing w:after="0"/>
        <w:ind w:left="0"/>
        <w:jc w:val="both"/>
      </w:pPr>
      <w:r>
        <w:rPr>
          <w:rFonts w:ascii="Times New Roman"/>
          <w:b w:val="false"/>
          <w:i w:val="false"/>
          <w:color w:val="000000"/>
          <w:sz w:val="28"/>
        </w:rPr>
        <w:t>
      25. Технологиялық платформаларды ұйымдастыру технологиялық платформалардың үйлестіру функцияларын дұрыс және тұрақты орындауға негізделген.</w:t>
      </w:r>
    </w:p>
    <w:bookmarkEnd w:id="33"/>
    <w:p>
      <w:pPr>
        <w:spacing w:after="0"/>
        <w:ind w:left="0"/>
        <w:jc w:val="both"/>
      </w:pPr>
      <w:r>
        <w:rPr>
          <w:rFonts w:ascii="Times New Roman"/>
          <w:b w:val="false"/>
          <w:i w:val="false"/>
          <w:color w:val="000000"/>
          <w:sz w:val="28"/>
        </w:rPr>
        <w:t>
      Технологиялық платформаларды ұйымдастыру үйлестірушісін айқындау өлшемшарттары мыналар болып табылады:</w:t>
      </w:r>
    </w:p>
    <w:p>
      <w:pPr>
        <w:spacing w:after="0"/>
        <w:ind w:left="0"/>
        <w:jc w:val="both"/>
      </w:pPr>
      <w:r>
        <w:rPr>
          <w:rFonts w:ascii="Times New Roman"/>
          <w:b w:val="false"/>
          <w:i w:val="false"/>
          <w:color w:val="000000"/>
          <w:sz w:val="28"/>
        </w:rPr>
        <w:t>
      1) технологиялық платформа қызметінің саласында (аясында) технологиялық құзыреттілікке және салалық ерекшелік біліміне ие болу;</w:t>
      </w:r>
    </w:p>
    <w:p>
      <w:pPr>
        <w:spacing w:after="0"/>
        <w:ind w:left="0"/>
        <w:jc w:val="both"/>
      </w:pPr>
      <w:r>
        <w:rPr>
          <w:rFonts w:ascii="Times New Roman"/>
          <w:b w:val="false"/>
          <w:i w:val="false"/>
          <w:color w:val="000000"/>
          <w:sz w:val="28"/>
        </w:rPr>
        <w:t>
      2) қалыптастырылатын платформаның технологиялық бағытының стейкхолдерлерімен өзара іс-қимыл процесін ұйымдастыру тәжірибесінің кемінде 3 (үш) жыл болуы;</w:t>
      </w:r>
    </w:p>
    <w:p>
      <w:pPr>
        <w:spacing w:after="0"/>
        <w:ind w:left="0"/>
        <w:jc w:val="both"/>
      </w:pPr>
      <w:r>
        <w:rPr>
          <w:rFonts w:ascii="Times New Roman"/>
          <w:b w:val="false"/>
          <w:i w:val="false"/>
          <w:color w:val="000000"/>
          <w:sz w:val="28"/>
        </w:rPr>
        <w:t>
      3) платформаны қалыптастыру кезінде келісушілікті қамтамасыз ету мақсатында технологиялық бағыттың негізгі көшбасшыларымен (заңды тұлғалар, жоғары және (немесе) жоғары оқу орнынан кейінгі білім беру ұйымдары, ғылыми ұйымдар, қауымдастықтар) ынтымақтастық туралы келісімдердің (меморандумдардың) болуы;</w:t>
      </w:r>
    </w:p>
    <w:p>
      <w:pPr>
        <w:spacing w:after="0"/>
        <w:ind w:left="0"/>
        <w:jc w:val="both"/>
      </w:pPr>
      <w:r>
        <w:rPr>
          <w:rFonts w:ascii="Times New Roman"/>
          <w:b w:val="false"/>
          <w:i w:val="false"/>
          <w:color w:val="000000"/>
          <w:sz w:val="28"/>
        </w:rPr>
        <w:t>
      4) технологиялық платформаның жұмыс істеуі үшін қажетті материалдық-техникалық базаның болуы;</w:t>
      </w:r>
    </w:p>
    <w:p>
      <w:pPr>
        <w:spacing w:after="0"/>
        <w:ind w:left="0"/>
        <w:jc w:val="both"/>
      </w:pPr>
      <w:r>
        <w:rPr>
          <w:rFonts w:ascii="Times New Roman"/>
          <w:b w:val="false"/>
          <w:i w:val="false"/>
          <w:color w:val="000000"/>
          <w:sz w:val="28"/>
        </w:rPr>
        <w:t>
      5) технологиялық платформаның функцияларын іске асыруды және оның үздіксіз жұмыс істеуін қамтамасыз ету бойынша тіркелген міндеттемелердің болуы.</w:t>
      </w:r>
    </w:p>
    <w:bookmarkStart w:name="z36" w:id="34"/>
    <w:p>
      <w:pPr>
        <w:spacing w:after="0"/>
        <w:ind w:left="0"/>
        <w:jc w:val="both"/>
      </w:pPr>
      <w:r>
        <w:rPr>
          <w:rFonts w:ascii="Times New Roman"/>
          <w:b w:val="false"/>
          <w:i w:val="false"/>
          <w:color w:val="000000"/>
          <w:sz w:val="28"/>
        </w:rPr>
        <w:t>
      26. Осы Әдістеменің 25-тармағында белгіленген өлшемшарттарға сәйкес келетін ғылыми ұйымдарды, жоғары және (немесе) жоғары оқу орнынан кейінгі білім беру ұйымдарын, салалық технологиялық құзырет орталығын, бизнес-қауымдастықты және тиісті саладағы даму институтын қоса алғанда, заңды тұлға оның технологиялық платформаны ұйымдастыру үйлестірушісі болып табылады.</w:t>
      </w:r>
    </w:p>
    <w:bookmarkEnd w:id="34"/>
    <w:bookmarkStart w:name="z37" w:id="35"/>
    <w:p>
      <w:pPr>
        <w:spacing w:after="0"/>
        <w:ind w:left="0"/>
        <w:jc w:val="both"/>
      </w:pPr>
      <w:r>
        <w:rPr>
          <w:rFonts w:ascii="Times New Roman"/>
          <w:b w:val="false"/>
          <w:i w:val="false"/>
          <w:color w:val="000000"/>
          <w:sz w:val="28"/>
        </w:rPr>
        <w:t>
      27. Мемлекеттік технологиялық саясатты қалыптастыру және іске асыру мақсатында мемлекеттік органдар Кеңестің қарауына технологиялық платформаны ұйымдастыру үйлестірушісін айқындау жөнінде ұсыныстар енгізеді.</w:t>
      </w:r>
    </w:p>
    <w:bookmarkEnd w:id="35"/>
    <w:bookmarkStart w:name="z38" w:id="36"/>
    <w:p>
      <w:pPr>
        <w:spacing w:after="0"/>
        <w:ind w:left="0"/>
        <w:jc w:val="both"/>
      </w:pPr>
      <w:r>
        <w:rPr>
          <w:rFonts w:ascii="Times New Roman"/>
          <w:b w:val="false"/>
          <w:i w:val="false"/>
          <w:color w:val="000000"/>
          <w:sz w:val="28"/>
        </w:rPr>
        <w:t>
      28. Мемлекеттік органдар Кеңес ұсынымының негізінде технологиялық платформаларды құру және технологиялық платформаларды ұйымдастырудың үйлестірушісін айқындау туралы шешім қабылдайды.</w:t>
      </w:r>
    </w:p>
    <w:bookmarkEnd w:id="36"/>
    <w:bookmarkStart w:name="z39" w:id="37"/>
    <w:p>
      <w:pPr>
        <w:spacing w:after="0"/>
        <w:ind w:left="0"/>
        <w:jc w:val="both"/>
      </w:pPr>
      <w:r>
        <w:rPr>
          <w:rFonts w:ascii="Times New Roman"/>
          <w:b w:val="false"/>
          <w:i w:val="false"/>
          <w:color w:val="000000"/>
          <w:sz w:val="28"/>
        </w:rPr>
        <w:t>
      29. Салада әртүрлі технологиялық бағыттар бойынша бірнеше технологиялық платформаларды айқындауға жол беріледі. Технологиялық платформаларды қалыптастыруға әдіснамалық жәрдемді ұлттық институт жүзеге асырады.</w:t>
      </w:r>
    </w:p>
    <w:bookmarkEnd w:id="37"/>
    <w:bookmarkStart w:name="z40" w:id="38"/>
    <w:p>
      <w:pPr>
        <w:spacing w:after="0"/>
        <w:ind w:left="0"/>
        <w:jc w:val="both"/>
      </w:pPr>
      <w:r>
        <w:rPr>
          <w:rFonts w:ascii="Times New Roman"/>
          <w:b w:val="false"/>
          <w:i w:val="false"/>
          <w:color w:val="000000"/>
          <w:sz w:val="28"/>
        </w:rPr>
        <w:t>
      30. Технологиялық платформалардың қызметін қаржылық қамтамасыз ету тартылған қаражат есебінен жүзеге асырылуы мүмкін.</w:t>
      </w:r>
    </w:p>
    <w:bookmarkEnd w:id="38"/>
    <w:bookmarkStart w:name="z41" w:id="39"/>
    <w:p>
      <w:pPr>
        <w:spacing w:after="0"/>
        <w:ind w:left="0"/>
        <w:jc w:val="left"/>
      </w:pPr>
      <w:r>
        <w:rPr>
          <w:rFonts w:ascii="Times New Roman"/>
          <w:b/>
          <w:i w:val="false"/>
          <w:color w:val="000000"/>
        </w:rPr>
        <w:t xml:space="preserve"> 5-тарау. Нысаналы технологиялық бағдарламалар әзірлеуді ұйымдастыру</w:t>
      </w:r>
    </w:p>
    <w:bookmarkEnd w:id="39"/>
    <w:bookmarkStart w:name="z42" w:id="40"/>
    <w:p>
      <w:pPr>
        <w:spacing w:after="0"/>
        <w:ind w:left="0"/>
        <w:jc w:val="both"/>
      </w:pPr>
      <w:r>
        <w:rPr>
          <w:rFonts w:ascii="Times New Roman"/>
          <w:b w:val="false"/>
          <w:i w:val="false"/>
          <w:color w:val="000000"/>
          <w:sz w:val="28"/>
        </w:rPr>
        <w:t xml:space="preserve">
      31. Технологиялық саясатты іске асыру үшін салалық технологиялық құзырет орталықтары Қазақстан Республикасы Кәсіпкерлік Кодексінің 241-5-бабының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тиісті мемлекеттік органдар бекітетін нысаналы технологиялық бағдарламаларды әзірлейді.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Цифрлық даму, инновациялар және аэроғарыш өнеркәсібі министрінің 31.07.2024 </w:t>
      </w:r>
      <w:r>
        <w:rPr>
          <w:rFonts w:ascii="Times New Roman"/>
          <w:b w:val="false"/>
          <w:i w:val="false"/>
          <w:color w:val="000000"/>
          <w:sz w:val="28"/>
        </w:rPr>
        <w:t>№ 454/НҚ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32. Нысаналы технологиялық бағдарламалардың жобаларын әзірлеуге әдіснамалық жәрдемді ұлттық институт жүзеге асырады.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Цифрлық даму, инновациялар және аэроғарыш өнеркәсібі министрінің 31.07.2024 </w:t>
      </w:r>
      <w:r>
        <w:rPr>
          <w:rFonts w:ascii="Times New Roman"/>
          <w:b w:val="false"/>
          <w:i w:val="false"/>
          <w:color w:val="000000"/>
          <w:sz w:val="28"/>
        </w:rPr>
        <w:t>№ 454/НҚ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33. Нысаналы технологиялық бағдарламаларды әзірлеу өлшемшарттары мыналар болып табылады:</w:t>
      </w:r>
    </w:p>
    <w:bookmarkEnd w:id="42"/>
    <w:p>
      <w:pPr>
        <w:spacing w:after="0"/>
        <w:ind w:left="0"/>
        <w:jc w:val="both"/>
      </w:pPr>
      <w:r>
        <w:rPr>
          <w:rFonts w:ascii="Times New Roman"/>
          <w:b w:val="false"/>
          <w:i w:val="false"/>
          <w:color w:val="000000"/>
          <w:sz w:val="28"/>
        </w:rPr>
        <w:t>
      1) Мемлекеттік жоспарлау жүйесі құжаттарын іске асыруға бағытталу;</w:t>
      </w:r>
    </w:p>
    <w:p>
      <w:pPr>
        <w:spacing w:after="0"/>
        <w:ind w:left="0"/>
        <w:jc w:val="both"/>
      </w:pPr>
      <w:r>
        <w:rPr>
          <w:rFonts w:ascii="Times New Roman"/>
          <w:b w:val="false"/>
          <w:i w:val="false"/>
          <w:color w:val="000000"/>
          <w:sz w:val="28"/>
        </w:rPr>
        <w:t>
      2) кәсіпорындардың (салалардың) технологиялық міндеттерін шешуге және перспективалы технологияларды дамытуға бағдарлану;</w:t>
      </w:r>
    </w:p>
    <w:p>
      <w:pPr>
        <w:spacing w:after="0"/>
        <w:ind w:left="0"/>
        <w:jc w:val="both"/>
      </w:pPr>
      <w:r>
        <w:rPr>
          <w:rFonts w:ascii="Times New Roman"/>
          <w:b w:val="false"/>
          <w:i w:val="false"/>
          <w:color w:val="000000"/>
          <w:sz w:val="28"/>
        </w:rPr>
        <w:t>
      3) мемлекеттің, кәсіпкерлік, білім және ғылым субъектілерінің өзара іс-қимылы;</w:t>
      </w:r>
    </w:p>
    <w:p>
      <w:pPr>
        <w:spacing w:after="0"/>
        <w:ind w:left="0"/>
        <w:jc w:val="both"/>
      </w:pPr>
      <w:r>
        <w:rPr>
          <w:rFonts w:ascii="Times New Roman"/>
          <w:b w:val="false"/>
          <w:i w:val="false"/>
          <w:color w:val="000000"/>
          <w:sz w:val="28"/>
        </w:rPr>
        <w:t>
      4) перспективалы технологияларды тұтынушылардың нысаналы тобының қажеттіліктерін қанағаттандыруға бағдарлану;</w:t>
      </w:r>
    </w:p>
    <w:p>
      <w:pPr>
        <w:spacing w:after="0"/>
        <w:ind w:left="0"/>
        <w:jc w:val="both"/>
      </w:pPr>
      <w:r>
        <w:rPr>
          <w:rFonts w:ascii="Times New Roman"/>
          <w:b w:val="false"/>
          <w:i w:val="false"/>
          <w:color w:val="000000"/>
          <w:sz w:val="28"/>
        </w:rPr>
        <w:t>
      5) мерзімдері, ресурстары және мақсаттарды, нысаналы индикаторларды, міндеттер мен шараларды орындаушылар бойынша келісілген жүйенің болуы, оларды іске асырудың дәйектілігі, бағдарламалық мақсаттарға қол жеткізуге бағдарлануы;</w:t>
      </w:r>
    </w:p>
    <w:p>
      <w:pPr>
        <w:spacing w:after="0"/>
        <w:ind w:left="0"/>
        <w:jc w:val="both"/>
      </w:pPr>
      <w:r>
        <w:rPr>
          <w:rFonts w:ascii="Times New Roman"/>
          <w:b w:val="false"/>
          <w:i w:val="false"/>
          <w:color w:val="000000"/>
          <w:sz w:val="28"/>
        </w:rPr>
        <w:t>
      6) теңгерімді қаржылық, еңбек және материалдық ресурстармен және оларды қамтамасыз ету көздерімен қамтамасыз етілуі.</w:t>
      </w:r>
    </w:p>
    <w:bookmarkStart w:name="z45" w:id="43"/>
    <w:p>
      <w:pPr>
        <w:spacing w:after="0"/>
        <w:ind w:left="0"/>
        <w:jc w:val="both"/>
      </w:pPr>
      <w:r>
        <w:rPr>
          <w:rFonts w:ascii="Times New Roman"/>
          <w:b w:val="false"/>
          <w:i w:val="false"/>
          <w:color w:val="000000"/>
          <w:sz w:val="28"/>
        </w:rPr>
        <w:t>
      34. Нысаналы технологиялық бағдарламаның құрылымы келесі бөлімдерден тұрады:</w:t>
      </w:r>
    </w:p>
    <w:bookmarkEnd w:id="43"/>
    <w:p>
      <w:pPr>
        <w:spacing w:after="0"/>
        <w:ind w:left="0"/>
        <w:jc w:val="both"/>
      </w:pPr>
      <w:r>
        <w:rPr>
          <w:rFonts w:ascii="Times New Roman"/>
          <w:b w:val="false"/>
          <w:i w:val="false"/>
          <w:color w:val="000000"/>
          <w:sz w:val="28"/>
        </w:rPr>
        <w:t>
      1) паспорт (негізгі параметрлер);</w:t>
      </w:r>
    </w:p>
    <w:p>
      <w:pPr>
        <w:spacing w:after="0"/>
        <w:ind w:left="0"/>
        <w:jc w:val="both"/>
      </w:pPr>
      <w:r>
        <w:rPr>
          <w:rFonts w:ascii="Times New Roman"/>
          <w:b w:val="false"/>
          <w:i w:val="false"/>
          <w:color w:val="000000"/>
          <w:sz w:val="28"/>
        </w:rPr>
        <w:t>
      2) кіріспе;</w:t>
      </w:r>
    </w:p>
    <w:p>
      <w:pPr>
        <w:spacing w:after="0"/>
        <w:ind w:left="0"/>
        <w:jc w:val="both"/>
      </w:pPr>
      <w:r>
        <w:rPr>
          <w:rFonts w:ascii="Times New Roman"/>
          <w:b w:val="false"/>
          <w:i w:val="false"/>
          <w:color w:val="000000"/>
          <w:sz w:val="28"/>
        </w:rPr>
        <w:t>
      3) ағымдағы жағдайды талдау (әлемдік трендтерді талдау, ағымдағы жағдайды талдау, басым кіші бағытты бөлу);</w:t>
      </w:r>
    </w:p>
    <w:p>
      <w:pPr>
        <w:spacing w:after="0"/>
        <w:ind w:left="0"/>
        <w:jc w:val="both"/>
      </w:pPr>
      <w:r>
        <w:rPr>
          <w:rFonts w:ascii="Times New Roman"/>
          <w:b w:val="false"/>
          <w:i w:val="false"/>
          <w:color w:val="000000"/>
          <w:sz w:val="28"/>
        </w:rPr>
        <w:t>
      4) мақсаттары, міндеттері;</w:t>
      </w:r>
    </w:p>
    <w:p>
      <w:pPr>
        <w:spacing w:after="0"/>
        <w:ind w:left="0"/>
        <w:jc w:val="both"/>
      </w:pPr>
      <w:r>
        <w:rPr>
          <w:rFonts w:ascii="Times New Roman"/>
          <w:b w:val="false"/>
          <w:i w:val="false"/>
          <w:color w:val="000000"/>
          <w:sz w:val="28"/>
        </w:rPr>
        <w:t>
      5) бағдарламаның негізгі бағыттары, қойылған мақсаттарға қол жеткізу жолдары және тиісті шаралар (саланың дамуына елеулі ықпал ету үшін әлеуеті бар салалық кіші бағытта болжанатын технологияларды дамыту жөніндегі іс-шаралар жоспары);</w:t>
      </w:r>
    </w:p>
    <w:p>
      <w:pPr>
        <w:spacing w:after="0"/>
        <w:ind w:left="0"/>
        <w:jc w:val="both"/>
      </w:pPr>
      <w:r>
        <w:rPr>
          <w:rFonts w:ascii="Times New Roman"/>
          <w:b w:val="false"/>
          <w:i w:val="false"/>
          <w:color w:val="000000"/>
          <w:sz w:val="28"/>
        </w:rPr>
        <w:t>
      6) қажетті ресурстар.</w:t>
      </w:r>
    </w:p>
    <w:bookmarkStart w:name="z46" w:id="44"/>
    <w:p>
      <w:pPr>
        <w:spacing w:after="0"/>
        <w:ind w:left="0"/>
        <w:jc w:val="both"/>
      </w:pPr>
      <w:r>
        <w:rPr>
          <w:rFonts w:ascii="Times New Roman"/>
          <w:b w:val="false"/>
          <w:i w:val="false"/>
          <w:color w:val="000000"/>
          <w:sz w:val="28"/>
        </w:rPr>
        <w:t>
      35. "Паспорт (негізгі параметрлер)" бөлімінде мыналарды қамтитын бағдарламалық құжаттың негізгі параметрлері баяндалады:</w:t>
      </w:r>
    </w:p>
    <w:bookmarkEnd w:id="44"/>
    <w:p>
      <w:pPr>
        <w:spacing w:after="0"/>
        <w:ind w:left="0"/>
        <w:jc w:val="both"/>
      </w:pPr>
      <w:r>
        <w:rPr>
          <w:rFonts w:ascii="Times New Roman"/>
          <w:b w:val="false"/>
          <w:i w:val="false"/>
          <w:color w:val="000000"/>
          <w:sz w:val="28"/>
        </w:rPr>
        <w:t>
      1) атауы;</w:t>
      </w:r>
    </w:p>
    <w:p>
      <w:pPr>
        <w:spacing w:after="0"/>
        <w:ind w:left="0"/>
        <w:jc w:val="both"/>
      </w:pPr>
      <w:r>
        <w:rPr>
          <w:rFonts w:ascii="Times New Roman"/>
          <w:b w:val="false"/>
          <w:i w:val="false"/>
          <w:color w:val="000000"/>
          <w:sz w:val="28"/>
        </w:rPr>
        <w:t>
      2) әзірлеу үшін негіздеме;</w:t>
      </w:r>
    </w:p>
    <w:p>
      <w:pPr>
        <w:spacing w:after="0"/>
        <w:ind w:left="0"/>
        <w:jc w:val="both"/>
      </w:pPr>
      <w:r>
        <w:rPr>
          <w:rFonts w:ascii="Times New Roman"/>
          <w:b w:val="false"/>
          <w:i w:val="false"/>
          <w:color w:val="000000"/>
          <w:sz w:val="28"/>
        </w:rPr>
        <w:t>
      3) бағдарламалық құжатты әзірлеуге жауапты мемлекеттік органды, сондай-ақ іске асыруға жауапты мемлекеттік органдарды көрсету;</w:t>
      </w:r>
    </w:p>
    <w:p>
      <w:pPr>
        <w:spacing w:after="0"/>
        <w:ind w:left="0"/>
        <w:jc w:val="both"/>
      </w:pPr>
      <w:r>
        <w:rPr>
          <w:rFonts w:ascii="Times New Roman"/>
          <w:b w:val="false"/>
          <w:i w:val="false"/>
          <w:color w:val="000000"/>
          <w:sz w:val="28"/>
        </w:rPr>
        <w:t>
      4) мақсаты;</w:t>
      </w:r>
    </w:p>
    <w:p>
      <w:pPr>
        <w:spacing w:after="0"/>
        <w:ind w:left="0"/>
        <w:jc w:val="both"/>
      </w:pPr>
      <w:r>
        <w:rPr>
          <w:rFonts w:ascii="Times New Roman"/>
          <w:b w:val="false"/>
          <w:i w:val="false"/>
          <w:color w:val="000000"/>
          <w:sz w:val="28"/>
        </w:rPr>
        <w:t>
      5) міндеттері;</w:t>
      </w:r>
    </w:p>
    <w:p>
      <w:pPr>
        <w:spacing w:after="0"/>
        <w:ind w:left="0"/>
        <w:jc w:val="both"/>
      </w:pPr>
      <w:r>
        <w:rPr>
          <w:rFonts w:ascii="Times New Roman"/>
          <w:b w:val="false"/>
          <w:i w:val="false"/>
          <w:color w:val="000000"/>
          <w:sz w:val="28"/>
        </w:rPr>
        <w:t>
      6) іске асыру мерзімі;</w:t>
      </w:r>
    </w:p>
    <w:p>
      <w:pPr>
        <w:spacing w:after="0"/>
        <w:ind w:left="0"/>
        <w:jc w:val="both"/>
      </w:pPr>
      <w:r>
        <w:rPr>
          <w:rFonts w:ascii="Times New Roman"/>
          <w:b w:val="false"/>
          <w:i w:val="false"/>
          <w:color w:val="000000"/>
          <w:sz w:val="28"/>
        </w:rPr>
        <w:t>
      7) қаржыландыру көздері мен көлемі.</w:t>
      </w:r>
    </w:p>
    <w:bookmarkStart w:name="z47" w:id="45"/>
    <w:p>
      <w:pPr>
        <w:spacing w:after="0"/>
        <w:ind w:left="0"/>
        <w:jc w:val="both"/>
      </w:pPr>
      <w:r>
        <w:rPr>
          <w:rFonts w:ascii="Times New Roman"/>
          <w:b w:val="false"/>
          <w:i w:val="false"/>
          <w:color w:val="000000"/>
          <w:sz w:val="28"/>
        </w:rPr>
        <w:t>
      36. "Кіріспе" бөлімінде ұсынылып отырған нысаналы технологиялық бағдарлама қажеттілігінің негіздемесі баяндалады.</w:t>
      </w:r>
    </w:p>
    <w:bookmarkEnd w:id="45"/>
    <w:bookmarkStart w:name="z48" w:id="46"/>
    <w:p>
      <w:pPr>
        <w:spacing w:after="0"/>
        <w:ind w:left="0"/>
        <w:jc w:val="both"/>
      </w:pPr>
      <w:r>
        <w:rPr>
          <w:rFonts w:ascii="Times New Roman"/>
          <w:b w:val="false"/>
          <w:i w:val="false"/>
          <w:color w:val="000000"/>
          <w:sz w:val="28"/>
        </w:rPr>
        <w:t>
      37. "Ағымдағы жағдайды талдау" бөлімінде мыналар:</w:t>
      </w:r>
    </w:p>
    <w:bookmarkEnd w:id="46"/>
    <w:p>
      <w:pPr>
        <w:spacing w:after="0"/>
        <w:ind w:left="0"/>
        <w:jc w:val="both"/>
      </w:pPr>
      <w:r>
        <w:rPr>
          <w:rFonts w:ascii="Times New Roman"/>
          <w:b w:val="false"/>
          <w:i w:val="false"/>
          <w:color w:val="000000"/>
          <w:sz w:val="28"/>
        </w:rPr>
        <w:t>
      1) қызмет саласы жай-күйінің ағымдағы жағдайын бағалау (бұл ретте ағымдағы жағдайды сипаттайтын цифрлық көрсеткіштерді, негізгі проблемаларды, тежеуші факторларды, даму үшін қолда бар әлеуетті, негізгі ойыншыларды талдауды, әлемдік тәжірибені, күшті және әлсіз жақтарын, осы қызмет саласы үшін перспективалар мен қауіп-қатерлерді алдын ала талдау негізінде үрдістер мен алғышарттарды бөліп көрсету қажет);</w:t>
      </w:r>
    </w:p>
    <w:p>
      <w:pPr>
        <w:spacing w:after="0"/>
        <w:ind w:left="0"/>
        <w:jc w:val="both"/>
      </w:pPr>
      <w:r>
        <w:rPr>
          <w:rFonts w:ascii="Times New Roman"/>
          <w:b w:val="false"/>
          <w:i w:val="false"/>
          <w:color w:val="000000"/>
          <w:sz w:val="28"/>
        </w:rPr>
        <w:t>
      2) қызмет саласын дамытуды қамтамасыз ету жөніндегі іс-шараларды іске асырудың қолданыстағы нормативтік құқықтық базасын, қолданыстағы практикасы мен нәтижелерінің сипаттамасын қоса алғанда, қызмет саласын дамытуды мемлекеттік реттеудің қолданыстағы саясатын талдау баяндалады.</w:t>
      </w:r>
    </w:p>
    <w:bookmarkStart w:name="z49" w:id="47"/>
    <w:p>
      <w:pPr>
        <w:spacing w:after="0"/>
        <w:ind w:left="0"/>
        <w:jc w:val="both"/>
      </w:pPr>
      <w:r>
        <w:rPr>
          <w:rFonts w:ascii="Times New Roman"/>
          <w:b w:val="false"/>
          <w:i w:val="false"/>
          <w:color w:val="000000"/>
          <w:sz w:val="28"/>
        </w:rPr>
        <w:t>
      38. "Мақсаттары, міндеттері" бөлімінде Мемлекеттік жоспарлау жүйесінің жоғары тұрған құжаттары негізге алына отырып қалыптастырылатын мақсаттар көрсетіледі.</w:t>
      </w:r>
    </w:p>
    <w:bookmarkEnd w:id="47"/>
    <w:p>
      <w:pPr>
        <w:spacing w:after="0"/>
        <w:ind w:left="0"/>
        <w:jc w:val="both"/>
      </w:pPr>
      <w:r>
        <w:rPr>
          <w:rFonts w:ascii="Times New Roman"/>
          <w:b w:val="false"/>
          <w:i w:val="false"/>
          <w:color w:val="000000"/>
          <w:sz w:val="28"/>
        </w:rPr>
        <w:t>
      Нысаналы технологиялық бағдарламаның барлық мақсаттары айқын, нақты, бақыланатын, тексерілетін және бағаланатын болып табылады және бағдарламаның мақсаттарына қол жеткізу дәрежесін айқындауға мүмкіндік беретін аралық және түпкілікті мәндері бар нысаналы индикаторларды қамтиды.</w:t>
      </w:r>
    </w:p>
    <w:p>
      <w:pPr>
        <w:spacing w:after="0"/>
        <w:ind w:left="0"/>
        <w:jc w:val="both"/>
      </w:pPr>
      <w:r>
        <w:rPr>
          <w:rFonts w:ascii="Times New Roman"/>
          <w:b w:val="false"/>
          <w:i w:val="false"/>
          <w:color w:val="000000"/>
          <w:sz w:val="28"/>
        </w:rPr>
        <w:t>
      Нысаналы технологиялық бағдарламаның міндеттері жағдайды талдау негізінде қалыптастырылатын және жоспарлы кезеңнің соңына қарай қызмет салаларындағы түйінді өзгерістерді көруге мүмкіндік беретін бағдарламаның тиісті мақсатына қол жеткізу үшін орындалуы қажет негізгі шарттар болып табылады.</w:t>
      </w:r>
    </w:p>
    <w:p>
      <w:pPr>
        <w:spacing w:after="0"/>
        <w:ind w:left="0"/>
        <w:jc w:val="both"/>
      </w:pPr>
      <w:r>
        <w:rPr>
          <w:rFonts w:ascii="Times New Roman"/>
          <w:b w:val="false"/>
          <w:i w:val="false"/>
          <w:color w:val="000000"/>
          <w:sz w:val="28"/>
        </w:rPr>
        <w:t>
      Бағдарламаны іске асыру нәтижелерінің мақсаттары, міндеттері мен нысаналы индикаторлары оларға қол жеткізуге жауапты мемлекеттік және жеке ұйымдар көрсетіле отырып келтіріледі.</w:t>
      </w:r>
    </w:p>
    <w:bookmarkStart w:name="z50" w:id="48"/>
    <w:p>
      <w:pPr>
        <w:spacing w:after="0"/>
        <w:ind w:left="0"/>
        <w:jc w:val="both"/>
      </w:pPr>
      <w:r>
        <w:rPr>
          <w:rFonts w:ascii="Times New Roman"/>
          <w:b w:val="false"/>
          <w:i w:val="false"/>
          <w:color w:val="000000"/>
          <w:sz w:val="28"/>
        </w:rPr>
        <w:t>
      39. "Бағдарламаның негізгі бағыттары, қойылған мақсаттарына қол жеткізу жолдары және тиісті шаралар" деген бөлімде нысаналы технологиялық бағдарламаны іске асыруға жауапты мемлекеттік органдар мен өзге де ұйымдардың қойылған мақсаттарға қол жеткізу және алда тұрған міндеттерді шешу жолдары, әрбір мақсатқа қол жеткізуді және әрбір міндетті шешуді толық көлемде және қажетті мерзімдерде қамтамасыз ететін шаралар жүйесі келтіріледі.</w:t>
      </w:r>
    </w:p>
    <w:bookmarkEnd w:id="48"/>
    <w:bookmarkStart w:name="z51" w:id="49"/>
    <w:p>
      <w:pPr>
        <w:spacing w:after="0"/>
        <w:ind w:left="0"/>
        <w:jc w:val="both"/>
      </w:pPr>
      <w:r>
        <w:rPr>
          <w:rFonts w:ascii="Times New Roman"/>
          <w:b w:val="false"/>
          <w:i w:val="false"/>
          <w:color w:val="000000"/>
          <w:sz w:val="28"/>
        </w:rPr>
        <w:t>
      40. "Қажетті ресурстар" деген бөлімде мемлекеттік бағдарламаны іске асыру үшін ресурстарға деген қажеттілік баяндалады.</w:t>
      </w:r>
    </w:p>
    <w:bookmarkEnd w:id="49"/>
    <w:bookmarkStart w:name="z52" w:id="50"/>
    <w:p>
      <w:pPr>
        <w:spacing w:after="0"/>
        <w:ind w:left="0"/>
        <w:jc w:val="both"/>
      </w:pPr>
      <w:r>
        <w:rPr>
          <w:rFonts w:ascii="Times New Roman"/>
          <w:b w:val="false"/>
          <w:i w:val="false"/>
          <w:color w:val="000000"/>
          <w:sz w:val="28"/>
        </w:rPr>
        <w:t>
      41. Салада әртүрлі технологиялық бағыттар бойынша бірнеше мақсатты технологиялық бағдарламаларды әзірлеуге жол беріледі.</w:t>
      </w:r>
    </w:p>
    <w:bookmarkEnd w:id="50"/>
    <w:bookmarkStart w:name="z53" w:id="51"/>
    <w:p>
      <w:pPr>
        <w:spacing w:after="0"/>
        <w:ind w:left="0"/>
        <w:jc w:val="both"/>
      </w:pPr>
      <w:r>
        <w:rPr>
          <w:rFonts w:ascii="Times New Roman"/>
          <w:b w:val="false"/>
          <w:i w:val="false"/>
          <w:color w:val="000000"/>
          <w:sz w:val="28"/>
        </w:rPr>
        <w:t>
      42. Жетекшілік ететін бағыттардағы мемлекеттік органдар нысаналы технологиялық бағдарламаның жобасын мақсаттарға, өлшемшарттар мен құрылымға сәйкестігі тұрғысынан қарау қорытындылары бойынша мүдделі ұйымдармен келіскеннен кейін Кеңестің қарауына ұсыныстар енгізеді.</w:t>
      </w:r>
    </w:p>
    <w:bookmarkEnd w:id="51"/>
    <w:bookmarkStart w:name="z54" w:id="52"/>
    <w:p>
      <w:pPr>
        <w:spacing w:after="0"/>
        <w:ind w:left="0"/>
        <w:jc w:val="both"/>
      </w:pPr>
      <w:r>
        <w:rPr>
          <w:rFonts w:ascii="Times New Roman"/>
          <w:b w:val="false"/>
          <w:i w:val="false"/>
          <w:color w:val="000000"/>
          <w:sz w:val="28"/>
        </w:rPr>
        <w:t>
      43. Нысаналы технологиялық бағдарламаны бекіту тиісті мемлекеттік органның шешімімен ресімделеді.</w:t>
      </w:r>
    </w:p>
    <w:bookmarkEnd w:id="52"/>
    <w:bookmarkStart w:name="z55" w:id="53"/>
    <w:p>
      <w:pPr>
        <w:spacing w:after="0"/>
        <w:ind w:left="0"/>
        <w:jc w:val="both"/>
      </w:pPr>
      <w:r>
        <w:rPr>
          <w:rFonts w:ascii="Times New Roman"/>
          <w:b w:val="false"/>
          <w:i w:val="false"/>
          <w:color w:val="000000"/>
          <w:sz w:val="28"/>
        </w:rPr>
        <w:t>
      44. Нысаналы технологиялық бағдарламаны әзірлеуді және іске асыруды қаржылық қамтамасыз ету тартылған қаражат есебінен жүзеге асырылуы мүмкін.</w:t>
      </w:r>
    </w:p>
    <w:bookmarkEnd w:id="53"/>
    <w:bookmarkStart w:name="z56" w:id="54"/>
    <w:p>
      <w:pPr>
        <w:spacing w:after="0"/>
        <w:ind w:left="0"/>
        <w:jc w:val="left"/>
      </w:pPr>
      <w:r>
        <w:rPr>
          <w:rFonts w:ascii="Times New Roman"/>
          <w:b/>
          <w:i w:val="false"/>
          <w:color w:val="000000"/>
        </w:rPr>
        <w:t xml:space="preserve"> 6-тарау. Қорытынды ережелер</w:t>
      </w:r>
    </w:p>
    <w:bookmarkEnd w:id="54"/>
    <w:bookmarkStart w:name="z57" w:id="55"/>
    <w:p>
      <w:pPr>
        <w:spacing w:after="0"/>
        <w:ind w:left="0"/>
        <w:jc w:val="both"/>
      </w:pPr>
      <w:r>
        <w:rPr>
          <w:rFonts w:ascii="Times New Roman"/>
          <w:b w:val="false"/>
          <w:i w:val="false"/>
          <w:color w:val="000000"/>
          <w:sz w:val="28"/>
        </w:rPr>
        <w:t>
      45. Осы Әдістемеде регламенттелмеген мәселелер Қазақстан Республикасының заңнамасында көзделген тәртіппен реттеледі және шешіледі.</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