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0a656" w14:textId="570a6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"Жергілікті бюджеттер жобаларын әзірлеу қағидаларын бекіту туралы" Қазақстан Республикасы Қаржы министрінің 2014 жылғы 31 қазандағы № 470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орынбасары - Қаржы министрінің 2022 жылғы 20 сәуірдегі № 425 бұйрығы. Қазақстан Республикасының Әділет министрлігінде 2022 жылғы 21 сәуірде № 27699 болып тіркелді. Күші жойылды - Қазақстан Республикасы Қаржы министрінің 2025 жылғы 29 сәуірдегі № 208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Қаржы министрінің 29.04.2025 </w:t>
      </w:r>
      <w:r>
        <w:rPr>
          <w:rFonts w:ascii="Times New Roman"/>
          <w:b w:val="false"/>
          <w:i w:val="false"/>
          <w:color w:val="000000"/>
          <w:sz w:val="28"/>
        </w:rPr>
        <w:t>№ 208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01.01.2023 жылдан бастап қолданысқа енгізіледі.</w:t>
      </w:r>
    </w:p>
    <w:p>
      <w:pPr>
        <w:spacing w:after="0"/>
        <w:ind w:left="0"/>
        <w:jc w:val="both"/>
      </w:pPr>
      <w:r>
        <w:rPr>
          <w:rFonts w:ascii="Times New Roman"/>
          <w:b w:val="false"/>
          <w:i w:val="false"/>
          <w:color w:val="000000"/>
          <w:sz w:val="28"/>
        </w:rPr>
        <w:t>
      БҰЙЫРАМЫН:</w:t>
      </w:r>
    </w:p>
    <w:bookmarkStart w:name="z1" w:id="0"/>
    <w:p>
      <w:pPr>
        <w:spacing w:after="0"/>
        <w:ind w:left="0"/>
        <w:jc w:val="both"/>
      </w:pPr>
      <w:r>
        <w:rPr>
          <w:rFonts w:ascii="Times New Roman"/>
          <w:b w:val="false"/>
          <w:i w:val="false"/>
          <w:color w:val="000000"/>
          <w:sz w:val="28"/>
        </w:rPr>
        <w:t xml:space="preserve">
      1. "Жергілікті бюджеттер жобаларын әзірлеу қағидаларын бекіту туралы" Қазақстан Республикасы Қаржы министрінің 2014 жылғы 31 қазандағы № 470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9950 болып тіркелген) мынадай өзгерістер енгізілсін:</w:t>
      </w:r>
    </w:p>
    <w:bookmarkEnd w:id="0"/>
    <w:bookmarkStart w:name="z2" w:id="1"/>
    <w:p>
      <w:pPr>
        <w:spacing w:after="0"/>
        <w:ind w:left="0"/>
        <w:jc w:val="both"/>
      </w:pPr>
      <w:r>
        <w:rPr>
          <w:rFonts w:ascii="Times New Roman"/>
          <w:b w:val="false"/>
          <w:i w:val="false"/>
          <w:color w:val="000000"/>
          <w:sz w:val="28"/>
        </w:rPr>
        <w:t xml:space="preserve">
      көрсетілген бұйрықпен бекітілген Жергілікті бюджеттер жобаларын әзірлеу </w:t>
      </w:r>
      <w:r>
        <w:rPr>
          <w:rFonts w:ascii="Times New Roman"/>
          <w:b w:val="false"/>
          <w:i w:val="false"/>
          <w:color w:val="000000"/>
          <w:sz w:val="28"/>
        </w:rPr>
        <w:t>қағидаларында</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14-3 тармақ</w:t>
      </w:r>
      <w:r>
        <w:rPr>
          <w:rFonts w:ascii="Times New Roman"/>
          <w:b w:val="false"/>
          <w:i w:val="false"/>
          <w:color w:val="000000"/>
          <w:sz w:val="28"/>
        </w:rPr>
        <w:t xml:space="preserve"> мынадай редакцияда жазылсын: </w:t>
      </w:r>
    </w:p>
    <w:bookmarkStart w:name="z4" w:id="2"/>
    <w:p>
      <w:pPr>
        <w:spacing w:after="0"/>
        <w:ind w:left="0"/>
        <w:jc w:val="both"/>
      </w:pPr>
      <w:r>
        <w:rPr>
          <w:rFonts w:ascii="Times New Roman"/>
          <w:b w:val="false"/>
          <w:i w:val="false"/>
          <w:color w:val="000000"/>
          <w:sz w:val="28"/>
        </w:rPr>
        <w:t>
      "14-3. Аудандары жоқ облыстық маңызы бар қала әкімдігі, қаладағы аудан әкімінің аппараты тиісті аумақ тұрғындарының жобалық ұсыныстарын қарауды, іріктеуді және шешім қабылдауды жүзеге асыру үшін ағымдағы қаржы жылының 15 қаңтарына дейінгі мерзімде Сараптамалық кеңес құрады және Сараптамалық кеңестің қызметі тәртібін анықтайды.";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14-5</w:t>
      </w:r>
      <w:r>
        <w:rPr>
          <w:rFonts w:ascii="Times New Roman"/>
          <w:b w:val="false"/>
          <w:i w:val="false"/>
          <w:color w:val="000000"/>
          <w:sz w:val="28"/>
        </w:rPr>
        <w:t xml:space="preserve"> және </w:t>
      </w:r>
      <w:r>
        <w:rPr>
          <w:rFonts w:ascii="Times New Roman"/>
          <w:b w:val="false"/>
          <w:i w:val="false"/>
          <w:color w:val="000000"/>
          <w:sz w:val="28"/>
        </w:rPr>
        <w:t>14-6 тармақтар</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"14-5. Тұрғындардың жобалық ұсыныстарын іске асыруға бағытталатын шығыстардың ең төмен көлемі ағымдағы қаржы жылына бекітілген бюджет шеңберінде:</w:t>
      </w:r>
    </w:p>
    <w:p>
      <w:pPr>
        <w:spacing w:after="0"/>
        <w:ind w:left="0"/>
        <w:jc w:val="both"/>
      </w:pPr>
      <w:r>
        <w:rPr>
          <w:rFonts w:ascii="Times New Roman"/>
          <w:b w:val="false"/>
          <w:i w:val="false"/>
          <w:color w:val="000000"/>
          <w:sz w:val="28"/>
        </w:rPr>
        <w:t>
      1) жоғары тұрған бюджеттен берілетін нысаналы трансферттерді, кредиттерді және қарыздарды қоспағанда, республикалық маңызы бар қаладағы, астанадағы аудандар үшін 07 "Тұрғын үй-коммуналдық шаруашылық" функционалдық тобы бойынша жоспарланатын қала бюджеті шығыстарының жылдық көлемінің 5%-ынан төмен;</w:t>
      </w:r>
    </w:p>
    <w:p>
      <w:pPr>
        <w:spacing w:after="0"/>
        <w:ind w:left="0"/>
        <w:jc w:val="both"/>
      </w:pPr>
      <w:r>
        <w:rPr>
          <w:rFonts w:ascii="Times New Roman"/>
          <w:b w:val="false"/>
          <w:i w:val="false"/>
          <w:color w:val="000000"/>
          <w:sz w:val="28"/>
        </w:rPr>
        <w:t>
      2) жоғары тұрған бюджеттен берілетін нысаналы трансферттерді, кредиттерді және қарыздарды қоспағанда, облыстық маңызы бар қала үшін және (немесе) облыстық маңызы бар қаладағы аудан үшін 07 "Тұрғын үй-коммуналдық шаруашылық" функционалдық тобы бойынша жоспарланатын қала бюджеті шығыстарының жылдық көлемінің 10%-ынан төмен болмауы тиіс.</w:t>
      </w:r>
    </w:p>
    <w:p>
      <w:pPr>
        <w:spacing w:after="0"/>
        <w:ind w:left="0"/>
        <w:jc w:val="both"/>
      </w:pPr>
      <w:r>
        <w:rPr>
          <w:rFonts w:ascii="Times New Roman"/>
          <w:b w:val="false"/>
          <w:i w:val="false"/>
          <w:color w:val="000000"/>
          <w:sz w:val="28"/>
        </w:rPr>
        <w:t>
      Беру кезінде бір жобалық ұсынысты іске асырудың шекті құны:</w:t>
      </w:r>
    </w:p>
    <w:p>
      <w:pPr>
        <w:spacing w:after="0"/>
        <w:ind w:left="0"/>
        <w:jc w:val="both"/>
      </w:pPr>
      <w:r>
        <w:rPr>
          <w:rFonts w:ascii="Times New Roman"/>
          <w:b w:val="false"/>
          <w:i w:val="false"/>
          <w:color w:val="000000"/>
          <w:sz w:val="28"/>
        </w:rPr>
        <w:t>
      1) республикалық маңызы бар қаладағы, астанадағы аудан үшін ағымдағы қаржы жылына арналған республикалық бюджет туралы заңда белгіленген жиырма бес мың еселенген айлық есептік көрсеткіш мөлшерінен;</w:t>
      </w:r>
    </w:p>
    <w:p>
      <w:pPr>
        <w:spacing w:after="0"/>
        <w:ind w:left="0"/>
        <w:jc w:val="both"/>
      </w:pPr>
      <w:r>
        <w:rPr>
          <w:rFonts w:ascii="Times New Roman"/>
          <w:b w:val="false"/>
          <w:i w:val="false"/>
          <w:color w:val="000000"/>
          <w:sz w:val="28"/>
        </w:rPr>
        <w:t>
      2) облыстық маңызы бар қала үшін және (немесе) облыстық маңызы бар қаладағы аудан үшін ағымдағы қаржы жылына арналған республикалық бюджет туралы заңда белгіленген айлық есептік көрсеткіштің он бес мың еселенген мөлшерінен аспауы тиіс.</w:t>
      </w:r>
    </w:p>
    <w:bookmarkStart w:name="z6" w:id="3"/>
    <w:p>
      <w:pPr>
        <w:spacing w:after="0"/>
        <w:ind w:left="0"/>
        <w:jc w:val="both"/>
      </w:pPr>
      <w:r>
        <w:rPr>
          <w:rFonts w:ascii="Times New Roman"/>
          <w:b w:val="false"/>
          <w:i w:val="false"/>
          <w:color w:val="000000"/>
          <w:sz w:val="28"/>
        </w:rPr>
        <w:t>
      14-6. Ағымдағы қаржы жылының 15 қаңтарына дейінгі мерзімде әкімдік (әкім аппараты) ресми интернет-ресурсында және бұқаралық ақпарат құралдарында жобалық ұсыныстарды қабылдау туралы ақпаратты орналастырады.</w:t>
      </w:r>
    </w:p>
    <w:bookmarkEnd w:id="3"/>
    <w:p>
      <w:pPr>
        <w:spacing w:after="0"/>
        <w:ind w:left="0"/>
        <w:jc w:val="both"/>
      </w:pPr>
      <w:r>
        <w:rPr>
          <w:rFonts w:ascii="Times New Roman"/>
          <w:b w:val="false"/>
          <w:i w:val="false"/>
          <w:color w:val="000000"/>
          <w:sz w:val="28"/>
        </w:rPr>
        <w:t>
      Тиісті елді мекендердің тұрғындарынан жобалық ұсыныстарды жинау ағымдағы қаржы жылының 20 қаңтарынан 1 наурызына дейін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14-8 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"14-8. Жобалық ұсыныстарды қабылдау мерзімінің аяқталу қорытындысы бойынша, келіп түскен жобалық ұсыныстарды Сараптамалық кеңес ағымдағы қаржы жылындағы 5 сеуірге дейінгі мерзімде Қазақстан Республикасы заңнамасына сәйкес әкімдік (әкім аппараты) іске асыру құзыреттілігінің болуы мәніне талдауды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14-11 тармақ</w:t>
      </w:r>
      <w:r>
        <w:rPr>
          <w:rFonts w:ascii="Times New Roman"/>
          <w:b w:val="false"/>
          <w:i w:val="false"/>
          <w:color w:val="000000"/>
          <w:sz w:val="28"/>
        </w:rPr>
        <w:t xml:space="preserve"> мынадай редакцияда жазылсын: </w:t>
      </w:r>
    </w:p>
    <w:bookmarkStart w:name="z9" w:id="4"/>
    <w:p>
      <w:pPr>
        <w:spacing w:after="0"/>
        <w:ind w:left="0"/>
        <w:jc w:val="both"/>
      </w:pPr>
      <w:r>
        <w:rPr>
          <w:rFonts w:ascii="Times New Roman"/>
          <w:b w:val="false"/>
          <w:i w:val="false"/>
          <w:color w:val="000000"/>
          <w:sz w:val="28"/>
        </w:rPr>
        <w:t>
      "14-11. Дауыс беру рәсімі аяқталғаннан кейін әкімдік (әкім аппараты) дауыс беру нәтижелерін шығарады.</w:t>
      </w:r>
    </w:p>
    <w:bookmarkEnd w:id="4"/>
    <w:p>
      <w:pPr>
        <w:spacing w:after="0"/>
        <w:ind w:left="0"/>
        <w:jc w:val="both"/>
      </w:pPr>
      <w:r>
        <w:rPr>
          <w:rFonts w:ascii="Times New Roman"/>
          <w:b w:val="false"/>
          <w:i w:val="false"/>
          <w:color w:val="000000"/>
          <w:sz w:val="28"/>
        </w:rPr>
        <w:t>
      Дауыс беру нәтижесі негізінде Сараптамалық кеңес ағымдағы қаржы жылының 30 сәуірінен кешіктірмей тиісті шешім шығарады.</w:t>
      </w:r>
    </w:p>
    <w:p>
      <w:pPr>
        <w:spacing w:after="0"/>
        <w:ind w:left="0"/>
        <w:jc w:val="both"/>
      </w:pPr>
      <w:r>
        <w:rPr>
          <w:rFonts w:ascii="Times New Roman"/>
          <w:b w:val="false"/>
          <w:i w:val="false"/>
          <w:color w:val="000000"/>
          <w:sz w:val="28"/>
        </w:rPr>
        <w:t>
      Бұл ретте тиісті елді мекендердің 10-нан кем тұрғыны дауыс берген жобалық ұсыныстар іске асырылуға жіберілмейтін облыстық орталық болып табылмайтын елді мекендерді қоспағанда тиісті елді мекендердің 50-ден кем тұрғыны дауыс берген жобалық ұсыныстар іске асырылуға жіберілмейді.</w:t>
      </w:r>
    </w:p>
    <w:p>
      <w:pPr>
        <w:spacing w:after="0"/>
        <w:ind w:left="0"/>
        <w:jc w:val="both"/>
      </w:pPr>
      <w:r>
        <w:rPr>
          <w:rFonts w:ascii="Times New Roman"/>
          <w:b w:val="false"/>
          <w:i w:val="false"/>
          <w:color w:val="000000"/>
          <w:sz w:val="28"/>
        </w:rPr>
        <w:t>
      Дауыс беру нәтижелері мен Сараптамалық кеңестің шешімі әкімдіктің (әкім аппаратының) интернет-ресурсында және бұқаралық ақпарат құралдарында жариялануға жатады.".</w:t>
      </w:r>
    </w:p>
    <w:bookmarkStart w:name="z10" w:id="5"/>
    <w:p>
      <w:pPr>
        <w:spacing w:after="0"/>
        <w:ind w:left="0"/>
        <w:jc w:val="both"/>
      </w:pPr>
      <w:r>
        <w:rPr>
          <w:rFonts w:ascii="Times New Roman"/>
          <w:b w:val="false"/>
          <w:i w:val="false"/>
          <w:color w:val="000000"/>
          <w:sz w:val="28"/>
        </w:rPr>
        <w:t>
      2. Қазақстан Республикасы Қаржы министрлігінің Бюджет заңнамасы департаменті Қазақстан Республикасының заңнамасында белгіленген тәртіппен:</w:t>
      </w:r>
    </w:p>
    <w:bookmarkEnd w:id="5"/>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мәліметтердің Қазақстан Республикасы Қаржы министрлігінің Заң қызметі департаментіне ұсынылуын қамтамасыз етсін.</w:t>
      </w:r>
    </w:p>
    <w:bookmarkStart w:name="z11" w:id="6"/>
    <w:p>
      <w:pPr>
        <w:spacing w:after="0"/>
        <w:ind w:left="0"/>
        <w:jc w:val="both"/>
      </w:pPr>
      <w:r>
        <w:rPr>
          <w:rFonts w:ascii="Times New Roman"/>
          <w:b w:val="false"/>
          <w:i w:val="false"/>
          <w:color w:val="000000"/>
          <w:sz w:val="28"/>
        </w:rPr>
        <w:t>
      3. Осы бұйрық 2023 жылғы 1 қаңтардан бастап қолданысқа енгізіледі және ресми жариялануға тиіс.</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Заместитель Премьер-Министра - </w:t>
            </w:r>
          </w:p>
          <w:p>
            <w:pPr>
              <w:spacing w:after="20"/>
              <w:ind w:left="20"/>
              <w:jc w:val="both"/>
            </w:pPr>
          </w:p>
          <w:p>
            <w:pPr>
              <w:spacing w:after="20"/>
              <w:ind w:left="20"/>
              <w:jc w:val="both"/>
            </w:pPr>
            <w:r>
              <w:rPr>
                <w:rFonts w:ascii="Times New Roman"/>
                <w:b w:val="false"/>
                <w:i/>
                <w:color w:val="000000"/>
                <w:sz w:val="20"/>
              </w:rPr>
              <w:t xml:space="preserve">           Министр финансов 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p>
          <w:p>
            <w:pPr>
              <w:spacing w:after="20"/>
              <w:ind w:left="20"/>
              <w:jc w:val="both"/>
            </w:pPr>
          </w:p>
          <w:p>
            <w:pPr>
              <w:spacing w:after="20"/>
              <w:ind w:left="20"/>
              <w:jc w:val="both"/>
            </w:pPr>
            <w:r>
              <w:rPr>
                <w:rFonts w:ascii="Times New Roman"/>
                <w:b/>
                <w:i w:val="false"/>
                <w:color w:val="000000"/>
                <w:sz w:val="20"/>
              </w:rPr>
              <w:t xml:space="preserve">"КЕЛІСІЛДІ" </w:t>
            </w:r>
          </w:p>
          <w:p>
            <w:pPr>
              <w:spacing w:after="20"/>
              <w:ind w:left="20"/>
              <w:jc w:val="both"/>
            </w:pPr>
            <w:r>
              <w:rPr>
                <w:rFonts w:ascii="Times New Roman"/>
                <w:b/>
                <w:i w:val="false"/>
                <w:color w:val="000000"/>
                <w:sz w:val="20"/>
              </w:rPr>
              <w:t>Қазақстан Республикасының</w:t>
            </w:r>
          </w:p>
          <w:p>
            <w:pPr>
              <w:spacing w:after="20"/>
              <w:ind w:left="20"/>
              <w:jc w:val="both"/>
            </w:pPr>
            <w:r>
              <w:rPr>
                <w:rFonts w:ascii="Times New Roman"/>
                <w:b/>
                <w:i w:val="false"/>
                <w:color w:val="000000"/>
                <w:sz w:val="20"/>
              </w:rPr>
              <w:t>Ұлттық экономика министрлігі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