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2ef3" w14:textId="2652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міндетін атқарушының 2015 жылғы 24 ақпандағы № 187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31 наурыздағы № 169 бұйрығы. Қазақстан Республикасының Әділет министрлігінде 2022 жылғы 5 сәуірде № 27420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міндетін атқарушының 2015 жылғы 24 ақпандағы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12052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Әуеайлақтардың (тікұшақ айлақтарының) жарамдылығын сертификаттау және оларға сертификат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Сертификатты ресімдеу және беру мерзімі сертификаттық тексеру актiсi жасалғаннан кейiн он жұмыс күнін құрайды.</w:t>
      </w:r>
    </w:p>
    <w:p>
      <w:pPr>
        <w:spacing w:after="0"/>
        <w:ind w:left="0"/>
        <w:jc w:val="both"/>
      </w:pPr>
      <w:r>
        <w:rPr>
          <w:rFonts w:ascii="Times New Roman"/>
          <w:b w:val="false"/>
          <w:i w:val="false"/>
          <w:color w:val="000000"/>
          <w:sz w:val="28"/>
        </w:rPr>
        <w:t>
      Сертификат беруден бас тарту туралы шешім қабылданған кезде уәкілетті ұйым өтініш берушіге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уәкілетті ұйым сертификат береді немесе сертификат беруден дәлелді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"27–1. Өтініш беруші мемлекеттік қызметті көрсету мәселелері бойынша шағымды шешіміне, әрекетіне (әрекетсіздігіне) шағым жасалып отырған уәкілетті ұйымға, лауазымды адамға береді.</w:t>
      </w:r>
    </w:p>
    <w:p>
      <w:pPr>
        <w:spacing w:after="0"/>
        <w:ind w:left="0"/>
        <w:jc w:val="both"/>
      </w:pPr>
      <w:r>
        <w:rPr>
          <w:rFonts w:ascii="Times New Roman"/>
          <w:b w:val="false"/>
          <w:i w:val="false"/>
          <w:color w:val="000000"/>
          <w:sz w:val="28"/>
        </w:rPr>
        <w:t>
      Шешіміне, әрекетіне (әрекетсіздігіне) шағым жасалып отырған уәкілетті ұйым, лауазымды адам шағым келіп түскен күннен бастап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уәкілетті ұйым, лауазымды адам егер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өтініш берушінің шағымы оны тіркеген күннен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Start w:name="z5"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6"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
    <w:bookmarkStart w:name="z7"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"КЕЛІСІЛГЕН"</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Цифрлық даму, инновациялар және аэроғарыш</w:t>
            </w:r>
          </w:p>
          <w:p>
            <w:pPr>
              <w:spacing w:after="20"/>
              <w:ind w:left="20"/>
              <w:jc w:val="both"/>
            </w:pPr>
            <w:r>
              <w:rPr>
                <w:rFonts w:ascii="Times New Roman"/>
                <w:b/>
                <w:i w:val="false"/>
                <w:color w:val="000000"/>
                <w:sz w:val="20"/>
              </w:rPr>
              <w:t>өнеркәсібі</w:t>
            </w:r>
            <w:r>
              <w:rPr>
                <w:rFonts w:ascii="Times New Roman"/>
                <w:b/>
                <w:i w:val="false"/>
                <w:color w:val="000000"/>
                <w:sz w:val="20"/>
              </w:rPr>
              <w:t xml:space="preserve">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