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2d7e" w14:textId="7e52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 сәуірдегі № 350 бұйрығы. Қазақстан Республикасының Әділет министрлігінде 2022 жылғы 4 сәуірде № 27397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 Жамбыл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2022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– 5 200 000 000 (бес миллиард екі жүз миллион) теңгеден артық емес;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