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a213" w14:textId="b46a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маршруттарда ұшуды орындау кезінде ұшу сағатының өзіндік құнын есептеу нұсқаулығын бекіту туралы" Қазақстан Республикасы Көлік және коммуникация министрінің 2011 жылғы 18 наурыздағы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31 наурыздағы № 168 бұйрығы. Қазақстан Республикасының Әділет министрлігінде 2022 жылғы 31 наурызда № 27345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"Субсидияланатын маршруттарда ұшуды орындау кезінде ұшу сағатының өзіндік құнын есептеу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Субсидияланатын маршруттарда ұшуды орындаған кезде ұшу сағатының өзiндiк құны есебiнiң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Ұшу сағатының өзіндік құнына мынадай шығыстар кіреді:</w:t>
      </w:r>
    </w:p>
    <w:bookmarkEnd w:id="3"/>
    <w:bookmarkStart w:name="z6" w:id="4"/>
    <w:p>
      <w:pPr>
        <w:spacing w:after="0"/>
        <w:ind w:left="0"/>
        <w:jc w:val="both"/>
      </w:pPr>
      <w:r>
        <w:rPr>
          <w:rFonts w:ascii="Times New Roman"/>
          <w:b w:val="false"/>
          <w:i w:val="false"/>
          <w:color w:val="000000"/>
          <w:sz w:val="28"/>
        </w:rPr>
        <w:t>
      1) техникалық қызмет көрсету шығыстары – осы шығыстарға әуе кемелерін, қозғалтқыштар мен қосалқы және жинақтаушы бөлшектерді күрделі жөндеу мен ағымдағы жөндеуге кеткен шығыстар, сондай-ақ әуе кемесі бойынша барлық жөндеу түрлерін орындау жөніндегі рәсімдер құны;</w:t>
      </w:r>
    </w:p>
    <w:bookmarkEnd w:id="4"/>
    <w:bookmarkStart w:name="z7" w:id="5"/>
    <w:p>
      <w:pPr>
        <w:spacing w:after="0"/>
        <w:ind w:left="0"/>
        <w:jc w:val="both"/>
      </w:pPr>
      <w:r>
        <w:rPr>
          <w:rFonts w:ascii="Times New Roman"/>
          <w:b w:val="false"/>
          <w:i w:val="false"/>
          <w:color w:val="000000"/>
          <w:sz w:val="28"/>
        </w:rPr>
        <w:t>
      2) тұрақты шығыстар – осы шығыстарға өндірістік процеске байланысты барлық шығындар, әуе кемелері және әуе кемелері мен қозғалтқыштар үшін қосалқы бөлшектер қаржылық және операциялық лизинг шарты бойынша жалдау төлемдері, кредит бойынша сыйақы төлемдері, әуе кемесі бойынша барлық тәуекелдерден әуе кемелерін, қозғалтқыштар мен қосалқы бөлшектерді сақтандыру шығыстары, әуе кемелері үшін қосалқы бөлшектер мен компоненттердің жалпы қорын қамтамасыз ету және әуе кемелерін модификациялау шығыстары, әуе кемесі бойынша техникалық инспекциялау, әуе кемесінің және оның компоненттерінің амортизациялық аударымдары, сондай-ақ жоғарыда көрсетілген қызметтер бойынша кедендік баждар мен кедендік тазалау және сақтау қызметтерінің шығыстары;</w:t>
      </w:r>
    </w:p>
    <w:bookmarkEnd w:id="5"/>
    <w:bookmarkStart w:name="z8" w:id="6"/>
    <w:p>
      <w:pPr>
        <w:spacing w:after="0"/>
        <w:ind w:left="0"/>
        <w:jc w:val="both"/>
      </w:pPr>
      <w:r>
        <w:rPr>
          <w:rFonts w:ascii="Times New Roman"/>
          <w:b w:val="false"/>
          <w:i w:val="false"/>
          <w:color w:val="000000"/>
          <w:sz w:val="28"/>
        </w:rPr>
        <w:t>
      3) өндірістік және үстеме шығыстар – осы шығыстарға авиакомпанияның өндірістік қызметін үздіксіз қамтамасыз етуші өндірістік қызметтерді (ұшу персоналы, бортсеріктер мен инженерлік-техникалық персонал) ұстауға арналған, сондай-ақ авиакомпанияның өндірістік ғимараттар, құрылыстар мен техникалық кешендерді ұстауға және пайдалануға арналған шығыстар. Аталған шығыстар мыналарды да қамтиды: амортизациялық аударымдар, өндірістік мұқтаждықтар үшін автокөлік, жердегі жабдық пен техника шығыстары, ұйымдастыру техникасы бойынша шығыстар, коммуникациялық қызметтерге арналған шығыстар; ұшу жарамдылығы сертификаттары, әуе кемелерін тіркеу сертификаттары үшін төлемдер бойынша шығыстар, қоршаған ортаға эмиссия және авиация персоналын оқыту үшін төлем;</w:t>
      </w:r>
    </w:p>
    <w:bookmarkEnd w:id="6"/>
    <w:bookmarkStart w:name="z9" w:id="7"/>
    <w:p>
      <w:pPr>
        <w:spacing w:after="0"/>
        <w:ind w:left="0"/>
        <w:jc w:val="both"/>
      </w:pPr>
      <w:r>
        <w:rPr>
          <w:rFonts w:ascii="Times New Roman"/>
          <w:b w:val="false"/>
          <w:i w:val="false"/>
          <w:color w:val="000000"/>
          <w:sz w:val="28"/>
        </w:rPr>
        <w:t>
      4) кезеңдегі шығыстар – осы шығыстарға өндірістік қызметпен байланысты емес компанияның шығындары кіреді:</w:t>
      </w:r>
    </w:p>
    <w:bookmarkEnd w:id="7"/>
    <w:bookmarkStart w:name="z10" w:id="8"/>
    <w:p>
      <w:pPr>
        <w:spacing w:after="0"/>
        <w:ind w:left="0"/>
        <w:jc w:val="both"/>
      </w:pPr>
      <w:r>
        <w:rPr>
          <w:rFonts w:ascii="Times New Roman"/>
          <w:b w:val="false"/>
          <w:i w:val="false"/>
          <w:color w:val="000000"/>
          <w:sz w:val="28"/>
        </w:rPr>
        <w:t>
      жалпы және әкімшілік шығыстар – өндірістік үдеріспен байланысты емес басқару және шаруашылық шығыстарын ескеретін шығындар.</w:t>
      </w:r>
    </w:p>
    <w:bookmarkEnd w:id="8"/>
    <w:bookmarkStart w:name="z11" w:id="9"/>
    <w:p>
      <w:pPr>
        <w:spacing w:after="0"/>
        <w:ind w:left="0"/>
        <w:jc w:val="both"/>
      </w:pPr>
      <w:r>
        <w:rPr>
          <w:rFonts w:ascii="Times New Roman"/>
          <w:b w:val="false"/>
          <w:i w:val="false"/>
          <w:color w:val="000000"/>
          <w:sz w:val="28"/>
        </w:rPr>
        <w:t>
      өнімді іске асыру және қызметтер көрсету бойынша шығыстар (агенттерге комиссиялық пайыздарды қоспағанда) – өнімді іске асыру және қызметтер көрсетумен байланысты шығындар.</w:t>
      </w:r>
    </w:p>
    <w:bookmarkEnd w:id="9"/>
    <w:bookmarkStart w:name="z12" w:id="10"/>
    <w:p>
      <w:pPr>
        <w:spacing w:after="0"/>
        <w:ind w:left="0"/>
        <w:jc w:val="both"/>
      </w:pPr>
      <w:r>
        <w:rPr>
          <w:rFonts w:ascii="Times New Roman"/>
          <w:b w:val="false"/>
          <w:i w:val="false"/>
          <w:color w:val="000000"/>
          <w:sz w:val="28"/>
        </w:rPr>
        <w:t>
      Өндірістік және үстеме шығыстар, кезеңдегі шығыстар авиакомпаниялар жүзеге асыратын барлық рейстердің жалпы ұшу сағатындағы субсидияланған рейстердің тиісті ұшу көлемінің сағаты мөлшерінде қабылданады, олар келесідей есептеледі:</w:t>
      </w:r>
    </w:p>
    <w:bookmarkEnd w:id="10"/>
    <w:bookmarkStart w:name="z13" w:id="11"/>
    <w:p>
      <w:pPr>
        <w:spacing w:after="0"/>
        <w:ind w:left="0"/>
        <w:jc w:val="both"/>
      </w:pPr>
      <w:r>
        <w:rPr>
          <w:rFonts w:ascii="Times New Roman"/>
          <w:b w:val="false"/>
          <w:i w:val="false"/>
          <w:color w:val="000000"/>
          <w:sz w:val="28"/>
        </w:rPr>
        <w:t>
      V=(R2/R1)*100%</w:t>
      </w:r>
    </w:p>
    <w:bookmarkEnd w:id="11"/>
    <w:bookmarkStart w:name="z14" w:id="12"/>
    <w:p>
      <w:pPr>
        <w:spacing w:after="0"/>
        <w:ind w:left="0"/>
        <w:jc w:val="both"/>
      </w:pPr>
      <w:r>
        <w:rPr>
          <w:rFonts w:ascii="Times New Roman"/>
          <w:b w:val="false"/>
          <w:i w:val="false"/>
          <w:color w:val="000000"/>
          <w:sz w:val="28"/>
        </w:rPr>
        <w:t>
      V – субсидиялау көлемі (%)</w:t>
      </w:r>
    </w:p>
    <w:bookmarkEnd w:id="12"/>
    <w:bookmarkStart w:name="z15" w:id="13"/>
    <w:p>
      <w:pPr>
        <w:spacing w:after="0"/>
        <w:ind w:left="0"/>
        <w:jc w:val="both"/>
      </w:pPr>
      <w:r>
        <w:rPr>
          <w:rFonts w:ascii="Times New Roman"/>
          <w:b w:val="false"/>
          <w:i w:val="false"/>
          <w:color w:val="000000"/>
          <w:sz w:val="28"/>
        </w:rPr>
        <w:t>
      R1 – барлық рейстердің жалпы ұшу сағаты</w:t>
      </w:r>
    </w:p>
    <w:bookmarkEnd w:id="13"/>
    <w:bookmarkStart w:name="z16" w:id="14"/>
    <w:p>
      <w:pPr>
        <w:spacing w:after="0"/>
        <w:ind w:left="0"/>
        <w:jc w:val="both"/>
      </w:pPr>
      <w:r>
        <w:rPr>
          <w:rFonts w:ascii="Times New Roman"/>
          <w:b w:val="false"/>
          <w:i w:val="false"/>
          <w:color w:val="000000"/>
          <w:sz w:val="28"/>
        </w:rPr>
        <w:t>
      R2 – субсидияланатын рейстердің ұшу сағаты.";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"8. Ұшу сағатының өзіндік құнын есептеу кезінде төмендегі мынадай шығыстар есептелмейді:</w:t>
      </w:r>
    </w:p>
    <w:bookmarkEnd w:id="15"/>
    <w:bookmarkStart w:name="z19" w:id="16"/>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bookmarkEnd w:id="16"/>
    <w:bookmarkStart w:name="z20" w:id="17"/>
    <w:p>
      <w:pPr>
        <w:spacing w:after="0"/>
        <w:ind w:left="0"/>
        <w:jc w:val="both"/>
      </w:pPr>
      <w:r>
        <w:rPr>
          <w:rFonts w:ascii="Times New Roman"/>
          <w:b w:val="false"/>
          <w:i w:val="false"/>
          <w:color w:val="000000"/>
          <w:sz w:val="28"/>
        </w:rPr>
        <w:t>
      өндірістік қызметті жүзеге асыру кезінде пайдаланылмайтын негізгі құралдардың амортизациялық аударымдары;</w:t>
      </w:r>
    </w:p>
    <w:bookmarkEnd w:id="17"/>
    <w:bookmarkStart w:name="z21" w:id="18"/>
    <w:p>
      <w:pPr>
        <w:spacing w:after="0"/>
        <w:ind w:left="0"/>
        <w:jc w:val="both"/>
      </w:pPr>
      <w:r>
        <w:rPr>
          <w:rFonts w:ascii="Times New Roman"/>
          <w:b w:val="false"/>
          <w:i w:val="false"/>
          <w:color w:val="000000"/>
          <w:sz w:val="28"/>
        </w:rPr>
        <w:t>
      сот шығындары;</w:t>
      </w:r>
    </w:p>
    <w:bookmarkEnd w:id="18"/>
    <w:bookmarkStart w:name="z22" w:id="19"/>
    <w:p>
      <w:pPr>
        <w:spacing w:after="0"/>
        <w:ind w:left="0"/>
        <w:jc w:val="both"/>
      </w:pPr>
      <w:r>
        <w:rPr>
          <w:rFonts w:ascii="Times New Roman"/>
          <w:b w:val="false"/>
          <w:i w:val="false"/>
          <w:color w:val="000000"/>
          <w:sz w:val="28"/>
        </w:rPr>
        <w:t>
      қарыздар;</w:t>
      </w:r>
    </w:p>
    <w:bookmarkEnd w:id="19"/>
    <w:bookmarkStart w:name="z23" w:id="20"/>
    <w:p>
      <w:pPr>
        <w:spacing w:after="0"/>
        <w:ind w:left="0"/>
        <w:jc w:val="both"/>
      </w:pP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p>
    <w:bookmarkEnd w:id="20"/>
    <w:bookmarkStart w:name="z24" w:id="21"/>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bookmarkEnd w:id="21"/>
    <w:bookmarkStart w:name="z25" w:id="22"/>
    <w:p>
      <w:pPr>
        <w:spacing w:after="0"/>
        <w:ind w:left="0"/>
        <w:jc w:val="both"/>
      </w:pPr>
      <w:r>
        <w:rPr>
          <w:rFonts w:ascii="Times New Roman"/>
          <w:b w:val="false"/>
          <w:i w:val="false"/>
          <w:color w:val="000000"/>
          <w:sz w:val="28"/>
        </w:rPr>
        <w:t>
      залалдар;</w:t>
      </w:r>
    </w:p>
    <w:bookmarkEnd w:id="22"/>
    <w:bookmarkStart w:name="z26" w:id="23"/>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бойынша шығыстар;</w:t>
      </w:r>
    </w:p>
    <w:bookmarkEnd w:id="23"/>
    <w:bookmarkStart w:name="z27" w:id="24"/>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p>
    <w:bookmarkEnd w:id="24"/>
    <w:bookmarkStart w:name="z28" w:id="25"/>
    <w:p>
      <w:pPr>
        <w:spacing w:after="0"/>
        <w:ind w:left="0"/>
        <w:jc w:val="both"/>
      </w:pPr>
      <w:r>
        <w:rPr>
          <w:rFonts w:ascii="Times New Roman"/>
          <w:b w:val="false"/>
          <w:i w:val="false"/>
          <w:color w:val="000000"/>
          <w:sz w:val="28"/>
        </w:rPr>
        <w:t>
      сауықтыру лагерлерін, мәдени және спорт объектілерін, тұрғын-үй қорын ұстауға шығыстар;</w:t>
      </w:r>
    </w:p>
    <w:bookmarkEnd w:id="25"/>
    <w:bookmarkStart w:name="z29" w:id="26"/>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p>
    <w:bookmarkEnd w:id="26"/>
    <w:bookmarkStart w:name="z30" w:id="27"/>
    <w:p>
      <w:pPr>
        <w:spacing w:after="0"/>
        <w:ind w:left="0"/>
        <w:jc w:val="both"/>
      </w:pPr>
      <w:r>
        <w:rPr>
          <w:rFonts w:ascii="Times New Roman"/>
          <w:b w:val="false"/>
          <w:i w:val="false"/>
          <w:color w:val="000000"/>
          <w:sz w:val="28"/>
        </w:rPr>
        <w:t>
      кәсіпорындардың қызметкерлеріне тұрғын-үй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p>
    <w:bookmarkEnd w:id="27"/>
    <w:bookmarkStart w:name="z31" w:id="28"/>
    <w:p>
      <w:pPr>
        <w:spacing w:after="0"/>
        <w:ind w:left="0"/>
        <w:jc w:val="both"/>
      </w:pP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p>
    <w:bookmarkEnd w:id="28"/>
    <w:bookmarkStart w:name="z32" w:id="29"/>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шығыстар;</w:t>
      </w:r>
    </w:p>
    <w:bookmarkEnd w:id="29"/>
    <w:bookmarkStart w:name="z33" w:id="30"/>
    <w:p>
      <w:pPr>
        <w:spacing w:after="0"/>
        <w:ind w:left="0"/>
        <w:jc w:val="both"/>
      </w:pPr>
      <w:r>
        <w:rPr>
          <w:rFonts w:ascii="Times New Roman"/>
          <w:b w:val="false"/>
          <w:i w:val="false"/>
          <w:color w:val="000000"/>
          <w:sz w:val="28"/>
        </w:rPr>
        <w:t>
      бұқаралық ақпарат құралдарындағы жарнамалар бойынша, жарнамалық, плакаттық және баспаханалық өнімдер шығару бойынша шығыстар;</w:t>
      </w:r>
    </w:p>
    <w:bookmarkEnd w:id="30"/>
    <w:bookmarkStart w:name="z34" w:id="31"/>
    <w:p>
      <w:pPr>
        <w:spacing w:after="0"/>
        <w:ind w:left="0"/>
        <w:jc w:val="both"/>
      </w:pPr>
      <w:r>
        <w:rPr>
          <w:rFonts w:ascii="Times New Roman"/>
          <w:b w:val="false"/>
          <w:i w:val="false"/>
          <w:color w:val="000000"/>
          <w:sz w:val="28"/>
        </w:rPr>
        <w:t>
      персонал үшін пәтерлерді, тұрғын ғимараттарды және құрылыстарды, жатақханалар мен қонақ үйлердегі орындарды сатып алуға, жалдауға және ұстауға арналған шығыстар;</w:t>
      </w:r>
    </w:p>
    <w:bookmarkEnd w:id="31"/>
    <w:bookmarkStart w:name="z35" w:id="32"/>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bookmarkEnd w:id="32"/>
    <w:bookmarkStart w:name="z36" w:id="33"/>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bookmarkEnd w:id="33"/>
    <w:bookmarkStart w:name="z37" w:id="34"/>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bookmarkEnd w:id="34"/>
    <w:bookmarkStart w:name="z38" w:id="35"/>
    <w:p>
      <w:pPr>
        <w:spacing w:after="0"/>
        <w:ind w:left="0"/>
        <w:jc w:val="both"/>
      </w:pPr>
      <w:r>
        <w:rPr>
          <w:rFonts w:ascii="Times New Roman"/>
          <w:b w:val="false"/>
          <w:i w:val="false"/>
          <w:color w:val="000000"/>
          <w:sz w:val="28"/>
        </w:rPr>
        <w:t>
      кәсіби ауруларды оңалту еміне байланысты шығындардан басқа, авиакомпания қаражаттарының есебінен қызметкерлерге және олардың балаларына емделуге, демалуға, саяхатқа шығуға жолдамаларға ақы төлеу жөніндегі шығыстар;</w:t>
      </w:r>
    </w:p>
    <w:bookmarkEnd w:id="35"/>
    <w:bookmarkStart w:name="z39" w:id="36"/>
    <w:p>
      <w:pPr>
        <w:spacing w:after="0"/>
        <w:ind w:left="0"/>
        <w:jc w:val="both"/>
      </w:pPr>
      <w:r>
        <w:rPr>
          <w:rFonts w:ascii="Times New Roman"/>
          <w:b w:val="false"/>
          <w:i w:val="false"/>
          <w:color w:val="000000"/>
          <w:sz w:val="28"/>
        </w:rPr>
        <w:t>
      міндетті төлемдерді қоспағанда, сақтандыру төлемдері (кәсіпорындармен өз қызметкерлерінің пайдасына жасалған жеке және мүліктік сақтандыру шарттары бойынша кәсіпорындар төленетін жарналар);</w:t>
      </w:r>
    </w:p>
    <w:bookmarkEnd w:id="36"/>
    <w:bookmarkStart w:name="z40" w:id="37"/>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жалақы төлеуге, сондай-ақ пайдаланылмаған демалысы үшін өтемақы төлеуге шығыстар;</w:t>
      </w:r>
    </w:p>
    <w:bookmarkEnd w:id="37"/>
    <w:bookmarkStart w:name="z41" w:id="38"/>
    <w:p>
      <w:pPr>
        <w:spacing w:after="0"/>
        <w:ind w:left="0"/>
        <w:jc w:val="both"/>
      </w:pPr>
      <w:r>
        <w:rPr>
          <w:rFonts w:ascii="Times New Roman"/>
          <w:b w:val="false"/>
          <w:i w:val="false"/>
          <w:color w:val="000000"/>
          <w:sz w:val="28"/>
        </w:rPr>
        <w:t>
      демеушілік көмектің барлық түрлерін көрсетуге шығыстар;</w:t>
      </w:r>
    </w:p>
    <w:bookmarkEnd w:id="38"/>
    <w:bookmarkStart w:name="z42" w:id="39"/>
    <w:p>
      <w:pPr>
        <w:spacing w:after="0"/>
        <w:ind w:left="0"/>
        <w:jc w:val="both"/>
      </w:pPr>
      <w:r>
        <w:rPr>
          <w:rFonts w:ascii="Times New Roman"/>
          <w:b w:val="false"/>
          <w:i w:val="false"/>
          <w:color w:val="000000"/>
          <w:sz w:val="28"/>
        </w:rPr>
        <w:t>
      еңбек заңнамасында көзделгеннен басқа қызметкерлерге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bookmarkEnd w:id="39"/>
    <w:bookmarkStart w:name="z43" w:id="40"/>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сондай-ақ қызметкерлердің жеке есептерінің пайыздық мөлшерлемелерін арттыру) сыйлықтарды сатып алуға шығыстар;</w:t>
      </w:r>
    </w:p>
    <w:bookmarkEnd w:id="40"/>
    <w:bookmarkStart w:name="z44" w:id="41"/>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bookmarkEnd w:id="41"/>
    <w:bookmarkStart w:name="z45" w:id="42"/>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bookmarkEnd w:id="42"/>
    <w:bookmarkStart w:name="z46" w:id="43"/>
    <w:p>
      <w:pPr>
        <w:spacing w:after="0"/>
        <w:ind w:left="0"/>
        <w:jc w:val="both"/>
      </w:pP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(тауарларды, жұмыстарды)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т.б. байланысты шығыстар;</w:t>
      </w:r>
    </w:p>
    <w:bookmarkEnd w:id="43"/>
    <w:bookmarkStart w:name="z47" w:id="44"/>
    <w:p>
      <w:pPr>
        <w:spacing w:after="0"/>
        <w:ind w:left="0"/>
        <w:jc w:val="both"/>
      </w:pPr>
      <w:r>
        <w:rPr>
          <w:rFonts w:ascii="Times New Roman"/>
          <w:b w:val="false"/>
          <w:i w:val="false"/>
          <w:color w:val="000000"/>
          <w:sz w:val="28"/>
        </w:rPr>
        <w:t>
      консультациялық шығыстар;</w:t>
      </w:r>
    </w:p>
    <w:bookmarkEnd w:id="44"/>
    <w:bookmarkStart w:name="z48" w:id="45"/>
    <w:p>
      <w:pPr>
        <w:spacing w:after="0"/>
        <w:ind w:left="0"/>
        <w:jc w:val="both"/>
      </w:pPr>
      <w:r>
        <w:rPr>
          <w:rFonts w:ascii="Times New Roman"/>
          <w:b w:val="false"/>
          <w:i w:val="false"/>
          <w:color w:val="000000"/>
          <w:sz w:val="28"/>
        </w:rPr>
        <w:t>
      өндірістік қызметті жүзеге асыруға тікелей қатысы жоқ шығыстар.".</w:t>
      </w:r>
    </w:p>
    <w:bookmarkEnd w:id="45"/>
    <w:bookmarkStart w:name="z49" w:id="4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6"/>
    <w:bookmarkStart w:name="z50" w:id="4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7"/>
    <w:bookmarkStart w:name="z51" w:id="4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8"/>
    <w:bookmarkStart w:name="z52"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9"/>
    <w:bookmarkStart w:name="z53"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