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fed1" w14:textId="5e1f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палатасы мүшелерінің, сарапшылық кеңес мүшелерінің тізілімдерін нысандарын және оларды жүргізу қағидаларын бекіту туралы" Қазақстан Республикасы Қаржы министрінің 2018 жылғы 3 мамырдағы № 502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25 наурыздағы № 307 бұйрығы. Қазақстан Республикасының Әділет министрлігінде 2022 жылғы 25 наурызда № 27211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"Бағалаушылар палатасы мүшелерінің, сарапшылық кеңес мүшелерінің тізілімдерін нысандарын және оларды жүргізу қағидаларын бекіту туралы" Қазақстан Республикасы Қаржы министрінің 2018 жылғы 3 мамырдағы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16906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"Бағалаушылар палатасы мүшелерінің, сарапшылық кеңес мүшелерінің және жосықсыз бағалаушылардың тізілімдері нысандарын және оларды жүргізу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23-бабының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бағалаушылар палатасы мүшелері тізілімінің нысаны;</w:t>
      </w:r>
    </w:p>
    <w:p>
      <w:pPr>
        <w:spacing w:after="0"/>
        <w:ind w:left="0"/>
        <w:jc w:val="both"/>
      </w:pPr>
      <w:r>
        <w:rPr>
          <w:rFonts w:ascii="Times New Roman"/>
          <w:b w:val="false"/>
          <w:i w:val="false"/>
          <w:color w:val="000000"/>
          <w:sz w:val="28"/>
        </w:rPr>
        <w:t>
      2) осы бұйрыққа 1-1-қосымшаға сәйкес жосықсыз бағалаушылар тізілімінің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сарапшылық кеңесі мүшелері тізілімінің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бағалаушылар палатасы мүшелерінің, сарапшылық кеңесі мүшелерінің және жосықсыз бағалаушылар тізілімдерін жүргізу қағидалары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бағалаушылар палатасы мүшелері тізілімінің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1-1-қосымшаға сәйкес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сарапшылық кеңес мүшелері тізілімінің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көрсетілген бұйрықпен бекітілген бағалаушылар палатасы мүшелерінің, сарапшылық кеңес мүшелерінің және жосықсыз бағалаушылар тізілімдерін жүргізу қағидалары жаңа редакцияда жазылсын.</w:t>
      </w:r>
    </w:p>
    <w:bookmarkStart w:name="z8" w:id="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9"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
    <w:bookmarkStart w:name="z10"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307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 w:id="3"/>
    <w:p>
      <w:pPr>
        <w:spacing w:after="0"/>
        <w:ind w:left="0"/>
        <w:jc w:val="left"/>
      </w:pPr>
      <w:r>
        <w:rPr>
          <w:rFonts w:ascii="Times New Roman"/>
          <w:b/>
          <w:i w:val="false"/>
          <w:color w:val="000000"/>
        </w:rPr>
        <w:t xml:space="preserve"> Бағалаушылар палатасы мүшелерінің тізілімі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мүшесі тізілімге енгізілген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бағалау қызметі туралы" Қазақстан Республикасының Заңы күшіне енгенге дейін қолданыста болған лицензия туралы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берілген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куәлігін берген бағалаушылар палатасының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Тоқтата тұру кезеңі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бағалау қызметі туралы оның жасалған кезеңі мен орнына қарамастан, заңнаманы бұзу туралы мәселелері бойынша құқық қорғау және сот органдарынан келіп түскен ақпарат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қабылданған шаралары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Мүшелікті тоқтату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негіздемесі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307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w:t>
            </w:r>
            <w:r>
              <w:br/>
            </w:r>
            <w:r>
              <w:rPr>
                <w:rFonts w:ascii="Times New Roman"/>
                <w:b w:val="false"/>
                <w:i w:val="false"/>
                <w:color w:val="000000"/>
                <w:sz w:val="20"/>
              </w:rPr>
              <w:t>1-1-қосымша</w:t>
            </w:r>
            <w:r>
              <w:br/>
            </w:r>
            <w:r>
              <w:br/>
            </w:r>
            <w:r>
              <w:rPr>
                <w:rFonts w:ascii="Times New Roman"/>
                <w:b w:val="false"/>
                <w:i w:val="false"/>
                <w:color w:val="000000"/>
                <w:sz w:val="20"/>
              </w:rPr>
              <w:t xml:space="preserve"> Нысан</w:t>
            </w:r>
          </w:p>
        </w:tc>
      </w:tr>
    </w:tbl>
    <w:bookmarkStart w:name="z14" w:id="4"/>
    <w:p>
      <w:pPr>
        <w:spacing w:after="0"/>
        <w:ind w:left="0"/>
        <w:jc w:val="left"/>
      </w:pPr>
      <w:r>
        <w:rPr>
          <w:rFonts w:ascii="Times New Roman"/>
          <w:b/>
          <w:i w:val="false"/>
          <w:color w:val="000000"/>
        </w:rPr>
        <w:t xml:space="preserve"> Жосықсыз бағалаушылардың тізілімі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тіркеу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біліктілігін беру туралы куәліктің қолданылуын тоқтата тұру</w:t>
            </w:r>
          </w:p>
          <w:p>
            <w:pPr>
              <w:spacing w:after="20"/>
              <w:ind w:left="20"/>
              <w:jc w:val="both"/>
            </w:pPr>
            <w:r>
              <w:rPr>
                <w:rFonts w:ascii="Times New Roman"/>
                <w:b w:val="false"/>
                <w:i w:val="false"/>
                <w:color w:val="000000"/>
                <w:sz w:val="20"/>
              </w:rPr>
              <w:t>
(мамандықтар бөлінісінде)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 біліктілігін беру туралы куәліктен айыру </w:t>
            </w:r>
          </w:p>
          <w:p>
            <w:pPr>
              <w:spacing w:after="20"/>
              <w:ind w:left="20"/>
              <w:jc w:val="both"/>
            </w:pPr>
            <w:r>
              <w:rPr>
                <w:rFonts w:ascii="Times New Roman"/>
                <w:b w:val="false"/>
                <w:i w:val="false"/>
                <w:color w:val="000000"/>
                <w:sz w:val="20"/>
              </w:rPr>
              <w:t>
(мамандықтар бөлінісінде)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 біліктілігін беру туралы куәліктің қолданылуын тоқтату </w:t>
            </w:r>
          </w:p>
          <w:p>
            <w:pPr>
              <w:spacing w:after="20"/>
              <w:ind w:left="20"/>
              <w:jc w:val="both"/>
            </w:pPr>
            <w:r>
              <w:rPr>
                <w:rFonts w:ascii="Times New Roman"/>
                <w:b w:val="false"/>
                <w:i w:val="false"/>
                <w:color w:val="000000"/>
                <w:sz w:val="20"/>
              </w:rPr>
              <w:t>
(мамандықтар бөлінісінде)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 тұру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Тоқтатыла тұрған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негізі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307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w:t>
            </w:r>
            <w:r>
              <w:br/>
            </w:r>
            <w:r>
              <w:rPr>
                <w:rFonts w:ascii="Times New Roman"/>
                <w:b w:val="false"/>
                <w:i w:val="false"/>
                <w:color w:val="000000"/>
                <w:sz w:val="20"/>
              </w:rPr>
              <w:t xml:space="preserve"> 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 w:id="5"/>
    <w:p>
      <w:pPr>
        <w:spacing w:after="0"/>
        <w:ind w:left="0"/>
        <w:jc w:val="left"/>
      </w:pPr>
      <w:r>
        <w:rPr>
          <w:rFonts w:ascii="Times New Roman"/>
          <w:b/>
          <w:i w:val="false"/>
          <w:color w:val="000000"/>
        </w:rPr>
        <w:t xml:space="preserve"> Сарапшылық кеңес мүшелерінің тізілімі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тіркеу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 сайлау туралы сарапшылық кеңестің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Сарапшылық кеңес мүшесін сайлау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куәліктің қолданысын тоқтату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біліктілігін беру туралы куәлігін берген бағалаушылар палатасының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25 наурыздағы</w:t>
            </w:r>
            <w:r>
              <w:br/>
            </w:r>
            <w:r>
              <w:rPr>
                <w:rFonts w:ascii="Times New Roman"/>
                <w:b w:val="false"/>
                <w:i w:val="false"/>
                <w:color w:val="000000"/>
                <w:sz w:val="20"/>
              </w:rPr>
              <w:t>№ 307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3 мамырдағы</w:t>
            </w:r>
            <w:r>
              <w:br/>
            </w:r>
            <w:r>
              <w:rPr>
                <w:rFonts w:ascii="Times New Roman"/>
                <w:b w:val="false"/>
                <w:i w:val="false"/>
                <w:color w:val="000000"/>
                <w:sz w:val="20"/>
              </w:rPr>
              <w:t>№ 502 бұйрығына</w:t>
            </w:r>
            <w:r>
              <w:br/>
            </w:r>
            <w:r>
              <w:rPr>
                <w:rFonts w:ascii="Times New Roman"/>
                <w:b w:val="false"/>
                <w:i w:val="false"/>
                <w:color w:val="000000"/>
                <w:sz w:val="20"/>
              </w:rPr>
              <w:t>3-қосымша</w:t>
            </w:r>
          </w:p>
        </w:tc>
      </w:tr>
    </w:tbl>
    <w:bookmarkStart w:name="z18" w:id="6"/>
    <w:p>
      <w:pPr>
        <w:spacing w:after="0"/>
        <w:ind w:left="0"/>
        <w:jc w:val="left"/>
      </w:pPr>
      <w:r>
        <w:rPr>
          <w:rFonts w:ascii="Times New Roman"/>
          <w:b/>
          <w:i w:val="false"/>
          <w:color w:val="000000"/>
        </w:rPr>
        <w:t xml:space="preserve"> Бағалаушылар палатасы мүшелерінің, сарапшылық кеңес мүшелерінің және жосықсыз бағалаушылардың тізілімдерін жүргізу қағидалары</w:t>
      </w:r>
    </w:p>
    <w:bookmarkEnd w:id="6"/>
    <w:bookmarkStart w:name="z19"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бағалаушылар палатасы мүшелерінің, сарапшылық кеңес мүшелерінің және жосықсыз бағалаушылардың тізілімдерін жүргізу қағидалары (бұдан әрі – Қағидалар) "Қазақстан Республикасындағы бағалау қызметі туралы" Қазақстан Республикасы Заңының (бұдан әрі – Заң) 23-бабының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 және бағалаушылар палатасы мүшелерінің, сарапшылық кеңес мүшелерінің және жосықсыз бағалаушылардың тізілімдерін жүргізу тәртібін белгілейді. </w:t>
      </w:r>
    </w:p>
    <w:p>
      <w:pPr>
        <w:spacing w:after="0"/>
        <w:ind w:left="0"/>
        <w:jc w:val="both"/>
      </w:pPr>
      <w:r>
        <w:rPr>
          <w:rFonts w:ascii="Times New Roman"/>
          <w:b w:val="false"/>
          <w:i w:val="false"/>
          <w:color w:val="000000"/>
          <w:sz w:val="28"/>
        </w:rPr>
        <w:t>
      Бағалаушылар палатасы мүшелерінің сарапшылық кеңес мүшелерінің тізілімдерін жүргізуді бағалаушылар палаталары электрондық нысанда жүзеге асырады және бағалаушылар палатасының және қаржылық есептілік депозитарийінің интернет-ресурстарында орналастырылады.</w:t>
      </w:r>
    </w:p>
    <w:p>
      <w:pPr>
        <w:spacing w:after="0"/>
        <w:ind w:left="0"/>
        <w:jc w:val="both"/>
      </w:pPr>
      <w:r>
        <w:rPr>
          <w:rFonts w:ascii="Times New Roman"/>
          <w:b w:val="false"/>
          <w:i w:val="false"/>
          <w:color w:val="000000"/>
          <w:sz w:val="28"/>
        </w:rPr>
        <w:t>
      Жосықсыз бағалаушылардың тізілімін жүргізуді Қазақстан Республикасы Қаржы министрлігінің Ішкі мемлекеттік аудит комитеті жүзеге асырады және мемлекеттік органның және қаржылық есептілік депозитарийінің ресми сайтында орналастырылады.</w:t>
      </w:r>
    </w:p>
    <w:p>
      <w:pPr>
        <w:spacing w:after="0"/>
        <w:ind w:left="0"/>
        <w:jc w:val="both"/>
      </w:pPr>
      <w:r>
        <w:rPr>
          <w:rFonts w:ascii="Times New Roman"/>
          <w:b w:val="false"/>
          <w:i w:val="false"/>
          <w:color w:val="000000"/>
          <w:sz w:val="28"/>
        </w:rPr>
        <w:t>
      Бағалаушылар палатасы мүшелерінің, сарапшылық кеңес мүшелерінің және жосықсыз бағалаушылар тізілімдерінде қамтылған бағалаушылар, сарапшылардың тізімдік құрамы, жосықсыз бағалаушылар және олар бойынша мәліметтер ашық және жалпыға қолжетімді болып табылады.</w:t>
      </w:r>
    </w:p>
    <w:bookmarkStart w:name="z21" w:id="8"/>
    <w:p>
      <w:pPr>
        <w:spacing w:after="0"/>
        <w:ind w:left="0"/>
        <w:jc w:val="left"/>
      </w:pPr>
      <w:r>
        <w:rPr>
          <w:rFonts w:ascii="Times New Roman"/>
          <w:b/>
          <w:i w:val="false"/>
          <w:color w:val="000000"/>
        </w:rPr>
        <w:t xml:space="preserve"> 2-тарау. Бағалаушылар палатасы мүшелерінің тізілімін жүргізу тәртібі</w:t>
      </w:r>
    </w:p>
    <w:bookmarkEnd w:id="8"/>
    <w:p>
      <w:pPr>
        <w:spacing w:after="0"/>
        <w:ind w:left="0"/>
        <w:jc w:val="left"/>
      </w:pP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бағалаушылар палатасы мүшелерінің тізілімін әрбір бағалаушылар палатасы жүргізеді.</w:t>
      </w:r>
    </w:p>
    <w:p>
      <w:pPr>
        <w:spacing w:after="0"/>
        <w:ind w:left="0"/>
        <w:jc w:val="both"/>
      </w:pPr>
      <w:r>
        <w:rPr>
          <w:rFonts w:ascii="Times New Roman"/>
          <w:b w:val="false"/>
          <w:i w:val="false"/>
          <w:color w:val="000000"/>
          <w:sz w:val="28"/>
        </w:rPr>
        <w:t xml:space="preserve">
      Тізілім мемлекеттік және орыс тілдерінде жүргізіледі. </w:t>
      </w:r>
    </w:p>
    <w:bookmarkStart w:name="z23" w:id="9"/>
    <w:p>
      <w:pPr>
        <w:spacing w:after="0"/>
        <w:ind w:left="0"/>
        <w:jc w:val="both"/>
      </w:pPr>
      <w:r>
        <w:rPr>
          <w:rFonts w:ascii="Times New Roman"/>
          <w:b w:val="false"/>
          <w:i w:val="false"/>
          <w:color w:val="000000"/>
          <w:sz w:val="28"/>
        </w:rPr>
        <w:t>
      3. Бағалаушылар палатасының мүшелері туралы мәліметтер олар бағалаушылар палатасының мүшелігіне қабылданған күннен бастап тізілімге мынадай құжаттардың негізінде енгізіледі:</w:t>
      </w:r>
    </w:p>
    <w:bookmarkEnd w:id="9"/>
    <w:p>
      <w:pPr>
        <w:spacing w:after="0"/>
        <w:ind w:left="0"/>
        <w:jc w:val="both"/>
      </w:pPr>
      <w:r>
        <w:rPr>
          <w:rFonts w:ascii="Times New Roman"/>
          <w:b w:val="false"/>
          <w:i w:val="false"/>
          <w:color w:val="000000"/>
          <w:sz w:val="28"/>
        </w:rPr>
        <w:t xml:space="preserve">
      1) өтініш; </w:t>
      </w:r>
    </w:p>
    <w:p>
      <w:pPr>
        <w:spacing w:after="0"/>
        <w:ind w:left="0"/>
        <w:jc w:val="both"/>
      </w:pPr>
      <w:r>
        <w:rPr>
          <w:rFonts w:ascii="Times New Roman"/>
          <w:b w:val="false"/>
          <w:i w:val="false"/>
          <w:color w:val="000000"/>
          <w:sz w:val="28"/>
        </w:rPr>
        <w:t>
      2) жеке басын куәландыратын құжат;</w:t>
      </w:r>
    </w:p>
    <w:p>
      <w:pPr>
        <w:spacing w:after="0"/>
        <w:ind w:left="0"/>
        <w:jc w:val="both"/>
      </w:pPr>
      <w:r>
        <w:rPr>
          <w:rFonts w:ascii="Times New Roman"/>
          <w:b w:val="false"/>
          <w:i w:val="false"/>
          <w:color w:val="000000"/>
          <w:sz w:val="28"/>
        </w:rPr>
        <w:t xml:space="preserve">
      3) "бағалаушы" біліктілігін беру туралы куәлік; </w:t>
      </w:r>
    </w:p>
    <w:p>
      <w:pPr>
        <w:spacing w:after="0"/>
        <w:ind w:left="0"/>
        <w:jc w:val="both"/>
      </w:pPr>
      <w:r>
        <w:rPr>
          <w:rFonts w:ascii="Times New Roman"/>
          <w:b w:val="false"/>
          <w:i w:val="false"/>
          <w:color w:val="000000"/>
          <w:sz w:val="28"/>
        </w:rPr>
        <w:t>
      4) экономикалық қызмет саласындағы құқық бұзушылықтар үшін, сондай-ақ қасақана жасалған ауырлығы орташа қылмыстар, ауыр және аса ауыр қылмыстар үшін алынбаған немесе жойылмаған соттылығының жоқтығы туралы анықтамалар;</w:t>
      </w:r>
    </w:p>
    <w:p>
      <w:pPr>
        <w:spacing w:after="0"/>
        <w:ind w:left="0"/>
        <w:jc w:val="both"/>
      </w:pPr>
      <w:r>
        <w:rPr>
          <w:rFonts w:ascii="Times New Roman"/>
          <w:b w:val="false"/>
          <w:i w:val="false"/>
          <w:color w:val="000000"/>
          <w:sz w:val="28"/>
        </w:rPr>
        <w:t>
      5) бағалаушылар палатасы белгілеген өзге де құжаттардың көшірмелерін ұсынады.</w:t>
      </w:r>
    </w:p>
    <w:bookmarkStart w:name="z24" w:id="10"/>
    <w:p>
      <w:pPr>
        <w:spacing w:after="0"/>
        <w:ind w:left="0"/>
        <w:jc w:val="both"/>
      </w:pPr>
      <w:r>
        <w:rPr>
          <w:rFonts w:ascii="Times New Roman"/>
          <w:b w:val="false"/>
          <w:i w:val="false"/>
          <w:color w:val="000000"/>
          <w:sz w:val="28"/>
        </w:rPr>
        <w:t>
      4. Бағалаушылар палатасы мүшелерінің тізілімінде көрсетілген мәліметтер өзгерген кезде, бағалаушы бұл туралы растайтын құжаттарды қоса бере отырып, күнтізбелік он күн ішінде бағалаушылар палатасына хабарлайды.</w:t>
      </w:r>
    </w:p>
    <w:bookmarkEnd w:id="10"/>
    <w:bookmarkStart w:name="z25" w:id="11"/>
    <w:p>
      <w:pPr>
        <w:spacing w:after="0"/>
        <w:ind w:left="0"/>
        <w:jc w:val="both"/>
      </w:pPr>
      <w:r>
        <w:rPr>
          <w:rFonts w:ascii="Times New Roman"/>
          <w:b w:val="false"/>
          <w:i w:val="false"/>
          <w:color w:val="000000"/>
          <w:sz w:val="28"/>
        </w:rPr>
        <w:t>
      5. Бағалаушылар палатасы үш жұмыс күні ішінде бағалаушы туралы мәліметтерге палата мүшелерінің тізілімінде оны бағалаушылар палатасының және қаржылық есептілік депозитарийінің интернет-ресурстарында жариялай отырып, өзгерістер (толықтырулар) енгізеді.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Осы бұйрыққа бағалаушылар палатасы мүшелерінің тізілімі </w:t>
      </w:r>
      <w:r>
        <w:rPr>
          <w:rFonts w:ascii="Times New Roman"/>
          <w:b w:val="false"/>
          <w:i w:val="false"/>
          <w:color w:val="000000"/>
          <w:sz w:val="28"/>
        </w:rPr>
        <w:t>1-қосымшаның</w:t>
      </w:r>
      <w:r>
        <w:rPr>
          <w:rFonts w:ascii="Times New Roman"/>
          <w:b w:val="false"/>
          <w:i w:val="false"/>
          <w:color w:val="000000"/>
          <w:sz w:val="28"/>
        </w:rPr>
        <w:t xml:space="preserve"> 12, 13 және 14-бағандарында Заңның 25-бабының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куәліктің қолданылуын тоқтата тұру және "бағалаушы" біліктілігін беру туралы куәліктің қолданылуын тоқтату бойынша ақпарат ұсынылады.</w:t>
      </w:r>
    </w:p>
    <w:bookmarkStart w:name="z27" w:id="12"/>
    <w:p>
      <w:pPr>
        <w:spacing w:after="0"/>
        <w:ind w:left="0"/>
        <w:jc w:val="left"/>
      </w:pPr>
      <w:r>
        <w:rPr>
          <w:rFonts w:ascii="Times New Roman"/>
          <w:b/>
          <w:i w:val="false"/>
          <w:color w:val="000000"/>
        </w:rPr>
        <w:t xml:space="preserve"> 3-тарау. Жосықсыз бағалаушылардың тізілімін жүргізу тәртібі</w:t>
      </w:r>
    </w:p>
    <w:bookmarkEnd w:id="12"/>
    <w:bookmarkStart w:name="z28" w:id="13"/>
    <w:p>
      <w:pPr>
        <w:spacing w:after="0"/>
        <w:ind w:left="0"/>
        <w:jc w:val="both"/>
      </w:pPr>
      <w:r>
        <w:rPr>
          <w:rFonts w:ascii="Times New Roman"/>
          <w:b w:val="false"/>
          <w:i w:val="false"/>
          <w:color w:val="000000"/>
          <w:sz w:val="28"/>
        </w:rPr>
        <w:t>
      7. Жосықсыз бағалаушылар тізілімін бағалаушылар палатасы ұсынған ақпарат негізінде Қазақстан Республикасы Қаржы министрлігінің Ішкі мемлекеттік аудит комитеті жүргізеді.</w:t>
      </w:r>
    </w:p>
    <w:bookmarkEnd w:id="13"/>
    <w:p>
      <w:pPr>
        <w:spacing w:after="0"/>
        <w:ind w:left="0"/>
        <w:jc w:val="both"/>
      </w:pPr>
      <w:r>
        <w:rPr>
          <w:rFonts w:ascii="Times New Roman"/>
          <w:b w:val="false"/>
          <w:i w:val="false"/>
          <w:color w:val="000000"/>
          <w:sz w:val="28"/>
        </w:rPr>
        <w:t>
      Осы бұйрықтың 1-1-қосымшасына сәйкес жосықсыз бағалаушылар тізілімінің нысаны бойынша жосықсыз бағалаушылар тізілімі мемлекеттік және орыс тілдерінде жүргізіледі және мемлекеттік органның ресми сайтында және қаржылық есептілік депозитарийінің интернет-ресурсында орналастырылады.</w:t>
      </w:r>
    </w:p>
    <w:bookmarkStart w:name="z29" w:id="14"/>
    <w:p>
      <w:pPr>
        <w:spacing w:after="0"/>
        <w:ind w:left="0"/>
        <w:jc w:val="both"/>
      </w:pPr>
      <w:r>
        <w:rPr>
          <w:rFonts w:ascii="Times New Roman"/>
          <w:b w:val="false"/>
          <w:i w:val="false"/>
          <w:color w:val="000000"/>
          <w:sz w:val="28"/>
        </w:rPr>
        <w:t>
      8. Бағалаушылар палатасы Заңның 25-бабы 1-тармағының 1) тармақшасында және 2-тармағының 1), 2), 4) тармақшасында көзделген жағдайларды қоспағанда, өз мүшелерінің "бағалаушы" біліктілігін беру туралы куәлігінің қолданысын тоқтата тұру және (немесе) одан айыру және (немесе) қолданысын тоқтату туралы шешім қабылданған күннен бастап 3 (үш) жұмыс күні ішінде осы Бұйрыққа 1-1-қосымшаға сәйкес жосықсыз бағалаушылар тізілімі нысанына сәйкес мәліметтерді уәкілетті органға береді.</w:t>
      </w:r>
    </w:p>
    <w:bookmarkEnd w:id="14"/>
    <w:p>
      <w:pPr>
        <w:spacing w:after="0"/>
        <w:ind w:left="0"/>
        <w:jc w:val="both"/>
      </w:pPr>
      <w:r>
        <w:rPr>
          <w:rFonts w:ascii="Times New Roman"/>
          <w:b w:val="false"/>
          <w:i w:val="false"/>
          <w:color w:val="000000"/>
          <w:sz w:val="28"/>
        </w:rPr>
        <w:t>
      Мәліметтерге бағалаушыны жосықсыз бағалаушылар тізіліміне енгізу үшін негіз болып табылатын бағалаушылар палатасы шешімінің көшірмесі қоса тіркеледі.</w:t>
      </w:r>
    </w:p>
    <w:p>
      <w:pPr>
        <w:spacing w:after="0"/>
        <w:ind w:left="0"/>
        <w:jc w:val="both"/>
      </w:pPr>
      <w:r>
        <w:rPr>
          <w:rFonts w:ascii="Times New Roman"/>
          <w:b w:val="false"/>
          <w:i w:val="false"/>
          <w:color w:val="000000"/>
          <w:sz w:val="28"/>
        </w:rPr>
        <w:t>
      Уәкілетті орган бағалаушылар палатасы Қағидалардың осы тармағының бірінші бөлігінде көрсетілген мәліметтерді ұсынған күннен бастап 3 (үш) жұмыс күні ішінде бағалаушыны жосықсыз бағалаушылар тізіліміне қосады және бағалаушылар палатасы шешімінің негізін бекітеді.</w:t>
      </w:r>
    </w:p>
    <w:p>
      <w:pPr>
        <w:spacing w:after="0"/>
        <w:ind w:left="0"/>
        <w:jc w:val="both"/>
      </w:pPr>
      <w:r>
        <w:rPr>
          <w:rFonts w:ascii="Times New Roman"/>
          <w:b w:val="false"/>
          <w:i w:val="false"/>
          <w:color w:val="000000"/>
          <w:sz w:val="28"/>
        </w:rPr>
        <w:t>
      Уәкілетті орган 3 (үш) жұмыс күні ішінде қаржылық есептілік депозитарийіне орналастыру үшін жосықсыз бағалаушылардың түзетілген тізілімін "Ақпараттық-есептік орталық" Акционерлік қоғамына жібереді.</w:t>
      </w:r>
    </w:p>
    <w:bookmarkStart w:name="z30" w:id="15"/>
    <w:p>
      <w:pPr>
        <w:spacing w:after="0"/>
        <w:ind w:left="0"/>
        <w:jc w:val="both"/>
      </w:pPr>
      <w:r>
        <w:rPr>
          <w:rFonts w:ascii="Times New Roman"/>
          <w:b w:val="false"/>
          <w:i w:val="false"/>
          <w:color w:val="000000"/>
          <w:sz w:val="28"/>
        </w:rPr>
        <w:t>
      9. Жосықсыз бағалаушылар тізілімінде көрсетілген ақпарат уәкілетті органның базасында және қаржылық есептілік депозитарийінде сақталады.</w:t>
      </w:r>
    </w:p>
    <w:bookmarkEnd w:id="15"/>
    <w:bookmarkStart w:name="z31" w:id="16"/>
    <w:p>
      <w:pPr>
        <w:spacing w:after="0"/>
        <w:ind w:left="0"/>
        <w:jc w:val="left"/>
      </w:pPr>
      <w:r>
        <w:rPr>
          <w:rFonts w:ascii="Times New Roman"/>
          <w:b/>
          <w:i w:val="false"/>
          <w:color w:val="000000"/>
        </w:rPr>
        <w:t xml:space="preserve"> 4-тарау. Сарапшылық кеңес мүшелерінің тізілімін жүргізу тәртібі</w:t>
      </w:r>
    </w:p>
    <w:bookmarkEnd w:id="16"/>
    <w:p>
      <w:pPr>
        <w:spacing w:after="0"/>
        <w:ind w:left="0"/>
        <w:jc w:val="left"/>
      </w:pP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сарапшылық кеңес мүшелерінің тізілімін әрбір бағалаушылар палатасы жүргізеді.</w:t>
      </w:r>
    </w:p>
    <w:p>
      <w:pPr>
        <w:spacing w:after="0"/>
        <w:ind w:left="0"/>
        <w:jc w:val="both"/>
      </w:pPr>
      <w:r>
        <w:rPr>
          <w:rFonts w:ascii="Times New Roman"/>
          <w:b w:val="false"/>
          <w:i w:val="false"/>
          <w:color w:val="000000"/>
          <w:sz w:val="28"/>
        </w:rPr>
        <w:t>
      Тізілім мемлекеттік және орыс тілдерінде жүргізіледі.</w:t>
      </w:r>
    </w:p>
    <w:bookmarkStart w:name="z33" w:id="17"/>
    <w:p>
      <w:pPr>
        <w:spacing w:after="0"/>
        <w:ind w:left="0"/>
        <w:jc w:val="both"/>
      </w:pPr>
      <w:r>
        <w:rPr>
          <w:rFonts w:ascii="Times New Roman"/>
          <w:b w:val="false"/>
          <w:i w:val="false"/>
          <w:color w:val="000000"/>
          <w:sz w:val="28"/>
        </w:rPr>
        <w:t>
      11. Сарапшылық кеңес мүшелерінің тізілімінде көрсетілген мәліметтер өзгерген кезде, сарапшы күнтізбелік он күн ішінде бұл туралы бағалаушылар палатасына, сарапшылық кеңесіне растайтын құжаттарды қоса бере отырып хабарлайды.</w:t>
      </w:r>
    </w:p>
    <w:bookmarkEnd w:id="17"/>
    <w:bookmarkStart w:name="z34" w:id="18"/>
    <w:p>
      <w:pPr>
        <w:spacing w:after="0"/>
        <w:ind w:left="0"/>
        <w:jc w:val="both"/>
      </w:pPr>
      <w:r>
        <w:rPr>
          <w:rFonts w:ascii="Times New Roman"/>
          <w:b w:val="false"/>
          <w:i w:val="false"/>
          <w:color w:val="000000"/>
          <w:sz w:val="28"/>
        </w:rPr>
        <w:t xml:space="preserve">
      12. "Сарапшы" біліктілігін беру туралы куәліктің қолданылуы тоқтатылған кезде бағалаушылар палатасы 3 (үш) жұмыс күні ішінде куәліктің тоқтатылу күні мен уақытын көрсете отырып, тиісті ақпаратты палатаның және қаржылық есептілік депозитарийінің интернет-ресурстарында жариялай отырып, сарапшылық кеңес мүшелерінің тізіліміне енгізеді.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