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0679" w14:textId="16f0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нарығына қатысушылардың қызметін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14 наурыздағы № 22 қаулысы. Қазақстан Республикасының Әділет министрлігінде 2022 жылғы 24 наурызда № 27195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 Қазақстан Республикасы Қаржы нарығын және қаржы ұйымдарын реттеу мен қадағалау жөніндегі агенттігі Басқармасының 2010 жылғы 1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талаптарда, сондай-ақ сақтандыру агенттерін оқытудың ең қысқа бағдарламасын және оқытуды жүргізудің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 Сақтандыру ұйымы әрбір жасасқан сақтандыру шартына қатысты сақтандыру ісін қалыптастырады, оның мазмұнына қойылатын талаптар Нормативтік құқықтық актілерді мемлекеттік тіркеу тізілімінде № 17462 болып тіркелген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қаулысында</w:t>
      </w:r>
      <w:r>
        <w:rPr>
          <w:rFonts w:ascii="Times New Roman"/>
          <w:b w:val="false"/>
          <w:i w:val="false"/>
          <w:color w:val="000000"/>
          <w:sz w:val="28"/>
        </w:rPr>
        <w:t xml:space="preserve"> белгіленген.";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"18. Сақтандырушы өзіне берілген өкілеттіктері шеңберінде сақтандыру агенті қызметінің мынадай талаптарын айқындайды: </w:t>
      </w:r>
    </w:p>
    <w:bookmarkEnd w:id="4"/>
    <w:bookmarkStart w:name="z8" w:id="5"/>
    <w:p>
      <w:pPr>
        <w:spacing w:after="0"/>
        <w:ind w:left="0"/>
        <w:jc w:val="both"/>
      </w:pPr>
      <w:r>
        <w:rPr>
          <w:rFonts w:ascii="Times New Roman"/>
          <w:b w:val="false"/>
          <w:i w:val="false"/>
          <w:color w:val="000000"/>
          <w:sz w:val="28"/>
        </w:rPr>
        <w:t xml:space="preserve">
      1) сақтандыру агентінің сақтанушыға Нормативтік құқықтық актілерді мемлекеттік тіркеу тізілімінде № 17806 болып тіркелген "Сақтандыру полистерінің мазмұнына және ресімделу тәртібіне қойылатын талаптарды белгілеу туралы" Қазақстан Республикасы Ұлттық Банкі Басқармасының 2018 жылғы 29 қазандағы № 269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сақтандыру полисін ресімдеуі (қосылу шартын жасасқан жағдайда);</w:t>
      </w:r>
    </w:p>
    <w:bookmarkEnd w:id="5"/>
    <w:bookmarkStart w:name="z9" w:id="6"/>
    <w:p>
      <w:pPr>
        <w:spacing w:after="0"/>
        <w:ind w:left="0"/>
        <w:jc w:val="both"/>
      </w:pPr>
      <w:r>
        <w:rPr>
          <w:rFonts w:ascii="Times New Roman"/>
          <w:b w:val="false"/>
          <w:i w:val="false"/>
          <w:color w:val="000000"/>
          <w:sz w:val="28"/>
        </w:rPr>
        <w:t>
      2) сақтандыру шартын жасасуға арналған барлық ақпаратты (сақтандыру тарифтерін, франшиза мөлшерін, қабылданатын сақтандыру тәуекелдерін, сақтанушы үшін көрсетілетін қосымша қызметтердің аясын) бере отырып, жеке сақтандыру шартын жасасу;</w:t>
      </w:r>
    </w:p>
    <w:bookmarkEnd w:id="6"/>
    <w:bookmarkStart w:name="z10" w:id="7"/>
    <w:p>
      <w:pPr>
        <w:spacing w:after="0"/>
        <w:ind w:left="0"/>
        <w:jc w:val="both"/>
      </w:pPr>
      <w:r>
        <w:rPr>
          <w:rFonts w:ascii="Times New Roman"/>
          <w:b w:val="false"/>
          <w:i w:val="false"/>
          <w:color w:val="000000"/>
          <w:sz w:val="28"/>
        </w:rPr>
        <w:t>
      3) сақтандыру түрлерін (сыныптарын) айқындау, оның шеңберінде сақтандыру агенті сақтандыру шарттарын жасау құқығына ие болады;</w:t>
      </w:r>
    </w:p>
    <w:bookmarkEnd w:id="7"/>
    <w:bookmarkStart w:name="z11" w:id="8"/>
    <w:p>
      <w:pPr>
        <w:spacing w:after="0"/>
        <w:ind w:left="0"/>
        <w:jc w:val="both"/>
      </w:pPr>
      <w:r>
        <w:rPr>
          <w:rFonts w:ascii="Times New Roman"/>
          <w:b w:val="false"/>
          <w:i w:val="false"/>
          <w:color w:val="000000"/>
          <w:sz w:val="28"/>
        </w:rPr>
        <w:t>
      4) жеке сақтандыру шарты және жиынтық сақтандыру шарттары бойынша сақтандыру сыйлықақыларын қолма-қол нысанда қабылдауға лимиттер белгілеу.".</w:t>
      </w:r>
    </w:p>
    <w:bookmarkEnd w:id="8"/>
    <w:bookmarkStart w:name="z12" w:id="9"/>
    <w:p>
      <w:pPr>
        <w:spacing w:after="0"/>
        <w:ind w:left="0"/>
        <w:jc w:val="both"/>
      </w:pPr>
      <w:r>
        <w:rPr>
          <w:rFonts w:ascii="Times New Roman"/>
          <w:b w:val="false"/>
          <w:i w:val="false"/>
          <w:color w:val="000000"/>
          <w:sz w:val="28"/>
        </w:rPr>
        <w:t xml:space="preserve">
      2.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қағидаларын және Кәсіпкерлік қызметті жүзеге асыратын сақтандыру нарығының кәсіби қатысушыларының, сақтандыру агенттерінің міндетті түрде сақталуға жататын құжаттарының тізбелерін және оларды сақтау мерзімін бекіту туралы" Қазақстан Республикасы Ұлттық Банкі Басқармасының 2016 жылғы 8 тамыздағы № 171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14309 болып тіркелген) мынадай өзгерістер енгізілсін:</w:t>
      </w:r>
    </w:p>
    <w:bookmarkEnd w:id="9"/>
    <w:bookmarkStart w:name="z13" w:id="10"/>
    <w:p>
      <w:pPr>
        <w:spacing w:after="0"/>
        <w:ind w:left="0"/>
        <w:jc w:val="both"/>
      </w:pPr>
      <w:r>
        <w:rPr>
          <w:rFonts w:ascii="Times New Roman"/>
          <w:b w:val="false"/>
          <w:i w:val="false"/>
          <w:color w:val="000000"/>
          <w:sz w:val="28"/>
        </w:rPr>
        <w:t xml:space="preserve">
      көрсетілген қаулымен бекітілген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"4. Мәжбүрлеп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құжаттарын сақтауды және архивке берудi ұйымдастыруға қойылатын талаптар Нормативтік құқықтық актілерді мемлекеттік тіркеу тізілімінде № 4257 болып тіркелген "Сақтандыру (қайта сақтандыру) ұйымын тарату, Қазақстан Республикасының бейрезидент-сақтандыру (қайта сақтандыру) ұйымы филиалының қызметін мәжбүрлеп тоқтату ережесін және мәжбүрлеп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тарату комиссияларының жұмысына қойылатын талаптарды бекіту туралы" Қазақстан Республикасы Қаржы нарығын және қаржы ұйымдарын реттеу мен қадағалау агенттiгi Басқармасының 2006 жылғы 25 наурыздағы № 77 </w:t>
      </w:r>
      <w:r>
        <w:rPr>
          <w:rFonts w:ascii="Times New Roman"/>
          <w:b w:val="false"/>
          <w:i w:val="false"/>
          <w:color w:val="000000"/>
          <w:sz w:val="28"/>
        </w:rPr>
        <w:t>қаулысымен</w:t>
      </w:r>
      <w:r>
        <w:rPr>
          <w:rFonts w:ascii="Times New Roman"/>
          <w:b w:val="false"/>
          <w:i w:val="false"/>
          <w:color w:val="000000"/>
          <w:sz w:val="28"/>
        </w:rPr>
        <w:t xml:space="preserve"> айқындалды.";</w:t>
      </w:r>
    </w:p>
    <w:bookmarkEnd w:id="11"/>
    <w:bookmarkStart w:name="z16" w:id="12"/>
    <w:p>
      <w:pPr>
        <w:spacing w:after="0"/>
        <w:ind w:left="0"/>
        <w:jc w:val="both"/>
      </w:pPr>
      <w:r>
        <w:rPr>
          <w:rFonts w:ascii="Times New Roman"/>
          <w:b w:val="false"/>
          <w:i w:val="false"/>
          <w:color w:val="000000"/>
          <w:sz w:val="28"/>
        </w:rPr>
        <w:t>
      көрсетілген қаулымен бекітілген Сақтандыру нарығына кәсіби қатысушыларының (сақтандыру (қайта сақтандыру) ұйымдарының, Қазақстан Республикасы бейрезидент-сақтандыру (қайта сақтандыру) ұйымдары филиалдарының) міндетті түрде сақталуға жататын құжаттарының тізбесінде және оларды сақтау мерзімінде:</w:t>
      </w:r>
    </w:p>
    <w:bookmarkEnd w:id="12"/>
    <w:bookmarkStart w:name="z17" w:id="13"/>
    <w:p>
      <w:pPr>
        <w:spacing w:after="0"/>
        <w:ind w:left="0"/>
        <w:jc w:val="both"/>
      </w:pPr>
      <w:r>
        <w:rPr>
          <w:rFonts w:ascii="Times New Roman"/>
          <w:b w:val="false"/>
          <w:i w:val="false"/>
          <w:color w:val="000000"/>
          <w:sz w:val="28"/>
        </w:rPr>
        <w:t>
      реттік нөмірі 128-жол мынадай редакцияда жазылсын:</w:t>
      </w:r>
    </w:p>
    <w:bookmarkEnd w:id="13"/>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ұйымының, Қазақстан Республикасы бейрезидент-сақтандыру ұйымдары филиалдарының сақтандыру қызметін жүзеге асыруына қойылатын талаптарды, оның ішінде сақтандыру ұйымы мен сақтандыру агенті арасындағы жасалған тапсырма шартына сақтандыру нарығының қатысушыларымен өзара қарым-қатынастары жөніндегі талаптарды және сақтандыру агентінің делдалдық қызметті, сондай-ақ сақтандыру агенттерін оқытудың ең аз бағдарламасын жүзеге асыруына өкілеттіктерін және оқыту жүргізу тәртібіне талаптарды бекіту туралы"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0"/>
              </w:rPr>
              <w:t>қаулысына</w:t>
            </w:r>
            <w:r>
              <w:rPr>
                <w:rFonts w:ascii="Times New Roman"/>
                <w:b w:val="false"/>
                <w:i w:val="false"/>
                <w:color w:val="000000"/>
                <w:sz w:val="20"/>
              </w:rPr>
              <w:t xml:space="preserve"> (Нормативтік құқықтық актілерді мемлекеттік тіркеу тізілімінде № 6164 тіркелген) сәйкес жасалған сақтандыру (қайта сақтандыру) шарттарының тiзiлiмi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Сақтандыру (қайта сақтандыру) шарттарының тізіліміндегі соңғы сақтандыру (қайта сақтандыру) шартының қолданылу мерзімі аяқталғаннан кейін</w:t>
            </w:r>
          </w:p>
        </w:tc>
      </w:tr>
    </w:tbl>
    <w:p>
      <w:pPr>
        <w:spacing w:after="0"/>
        <w:ind w:left="0"/>
        <w:jc w:val="both"/>
      </w:pP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3. Сақтандыру нарығы және актуарлық есеп айырысу департаменті Қазақстан Республикасының заңнамасында белгіленген тәртіппен:</w:t>
      </w:r>
    </w:p>
    <w:bookmarkEnd w:id="14"/>
    <w:bookmarkStart w:name="z19" w:id="1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5"/>
    <w:bookmarkStart w:name="z20" w:id="1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6"/>
    <w:bookmarkStart w:name="z21" w:id="1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7"/>
    <w:bookmarkStart w:name="z22" w:id="18"/>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8"/>
    <w:bookmarkStart w:name="z23" w:id="1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Агенттігінің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Мәдениет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