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4ae1" w14:textId="ac14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гранттар беру кезінде технологиялық даму саласындағы ұлттық даму институты қызметтеріне ақы төлеу қағидаларын бекіту туралы" Қазақстан Республикасы Цифрлық даму, инновациялар және аэроғарыш өнеркәсібі министрінің 2020 жылғы 1 қазандағы № 366/НҚ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10 наурыздағы № 82/НҚ бұйрығы. Қазақстан Республикасының Әділет министрлігінде 2022 жылғы 11 наурызда № 27092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"Инновациялық гранттар беру кезінде технологиялық даму саласындағы ұлттық даму институты қызметтеріне ақы төлеу қағидаларын бекіту туралы" Қазақстан Республикасы Цифрлық даму, инновациялар және аэроғарыш өнеркәсібі министрінің 2020 жылғы 1 қазандағы № 366/НҚ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"Инновациялық гранттар беру кезінде инновациялық даму саласындағы ұлттық даму институты қызметтеріне ақы төлеу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Инновациялық гранттар беру кезінде инновациялық даму саласындағы ұлттық даму институты қызметтеріне ақы төлеу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Инновациялық гранттар беру кезінде технологиялық даму саласындағы ұлттық даму институты қызметтеріне ақы төлеу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5"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Инновациялық экожүйе және ғылыми-техникалық даму департаменті:</w:t>
      </w:r>
    </w:p>
    <w:bookmarkEnd w:id="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Start w:name="z6"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
    <w:bookmarkStart w:name="z7"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w:t>
            </w:r>
          </w:p>
          <w:p>
            <w:pPr>
              <w:spacing w:after="20"/>
              <w:ind w:left="20"/>
              <w:jc w:val="both"/>
            </w:pPr>
            <w:r>
              <w:rPr>
                <w:rFonts w:ascii="Times New Roman"/>
                <w:b w:val="false"/>
                <w:i/>
                <w:color w:val="000000"/>
                <w:sz w:val="20"/>
              </w:rPr>
              <w:t xml:space="preserve">             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w:t>
            </w:r>
            <w:r>
              <w:rPr>
                <w:rFonts w:ascii="Times New Roman"/>
                <w:b/>
                <w:i w:val="false"/>
                <w:color w:val="000000"/>
                <w:sz w:val="20"/>
              </w:rPr>
              <w:t>азақстан Республикасының</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2022 жылғы 10 наурыздағы</w:t>
            </w:r>
            <w:r>
              <w:br/>
            </w:r>
            <w:r>
              <w:rPr>
                <w:rFonts w:ascii="Times New Roman"/>
                <w:b w:val="false"/>
                <w:i w:val="false"/>
                <w:color w:val="000000"/>
                <w:sz w:val="20"/>
              </w:rPr>
              <w:t>№ 82/НҚ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366/НҚ бұйрығымен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Инновациялық гранттар беру кезінде инновациялық даму саласындағы ұлттық даму институтының қызметтеріне ақы төлеу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инновациялық гранттар беру кезінде инновациялық даму саласындағы ұлттық даму институтының қызметтеріне ақы төлеу қағидалары (бұдан әрі – Қағидалар)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сәйкес әзірленді және инновациялық гранттар беру кезінде инновациялық даму саласындағы ұлттық даму институтының қызметтеріне ақы төлеу тәртібін айқындайды.</w:t>
      </w:r>
    </w:p>
    <w:bookmarkStart w:name="z12" w:id="5"/>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5"/>
    <w:bookmarkStart w:name="z13" w:id="6"/>
    <w:p>
      <w:pPr>
        <w:spacing w:after="0"/>
        <w:ind w:left="0"/>
        <w:jc w:val="both"/>
      </w:pPr>
      <w:r>
        <w:rPr>
          <w:rFonts w:ascii="Times New Roman"/>
          <w:b w:val="false"/>
          <w:i w:val="false"/>
          <w:color w:val="000000"/>
          <w:sz w:val="28"/>
        </w:rPr>
        <w:t xml:space="preserve">
      1) инновациялық грант – инновациялық қызмет субъектілеріне инновациялық гранттар берудің басым бағыттары шеңберінде олардың инновациялық жобаларын іске асыру үшін өтеусіз негізде берілетін бюджет қаражаты; </w:t>
      </w:r>
    </w:p>
    <w:bookmarkEnd w:id="6"/>
    <w:bookmarkStart w:name="z14" w:id="7"/>
    <w:p>
      <w:pPr>
        <w:spacing w:after="0"/>
        <w:ind w:left="0"/>
        <w:jc w:val="both"/>
      </w:pPr>
      <w:r>
        <w:rPr>
          <w:rFonts w:ascii="Times New Roman"/>
          <w:b w:val="false"/>
          <w:i w:val="false"/>
          <w:color w:val="000000"/>
          <w:sz w:val="28"/>
        </w:rPr>
        <w:t>
      2) инновациялық даму саласындағы ұлттық даму институты – инновациялық қызметті мемлекеттік қолдау шараларын іске асыруға уәкілетті берілген ұлттық даму институты;</w:t>
      </w:r>
    </w:p>
    <w:bookmarkEnd w:id="7"/>
    <w:bookmarkStart w:name="z15" w:id="8"/>
    <w:p>
      <w:pPr>
        <w:spacing w:after="0"/>
        <w:ind w:left="0"/>
        <w:jc w:val="both"/>
      </w:pPr>
      <w:r>
        <w:rPr>
          <w:rFonts w:ascii="Times New Roman"/>
          <w:b w:val="false"/>
          <w:i w:val="false"/>
          <w:color w:val="000000"/>
          <w:sz w:val="28"/>
        </w:rPr>
        <w:t xml:space="preserve">
      3) инновациялық қызметті мемлекеттік қолдау саласындағы уәкілетті орган (бұдан әрі – уәкілетті орган) – инновациялық және технологиялық даму саласындағы басшылықты, сондай-ақ Қазақстан Республикасының заңнамасында көзделген шектерде инновациялық қызметті мемлекеттік қолдауды іске асыруды салааралық үйлестіруді және оған қатысуды жүзеге асыратын орталық атқарушы орган; </w:t>
      </w:r>
    </w:p>
    <w:bookmarkEnd w:id="8"/>
    <w:bookmarkStart w:name="z16" w:id="9"/>
    <w:p>
      <w:pPr>
        <w:spacing w:after="0"/>
        <w:ind w:left="0"/>
        <w:jc w:val="both"/>
      </w:pPr>
      <w:r>
        <w:rPr>
          <w:rFonts w:ascii="Times New Roman"/>
          <w:b w:val="false"/>
          <w:i w:val="false"/>
          <w:color w:val="000000"/>
          <w:sz w:val="28"/>
        </w:rPr>
        <w:t>
      4) өтінім беруші – инновациялық грантты алуға арнаған өтінім берген жеке және (немесе) заңды тұлға.</w:t>
      </w:r>
    </w:p>
    <w:bookmarkEnd w:id="9"/>
    <w:bookmarkStart w:name="z17" w:id="10"/>
    <w:p>
      <w:pPr>
        <w:spacing w:after="0"/>
        <w:ind w:left="0"/>
        <w:jc w:val="left"/>
      </w:pPr>
      <w:r>
        <w:rPr>
          <w:rFonts w:ascii="Times New Roman"/>
          <w:b/>
          <w:i w:val="false"/>
          <w:color w:val="000000"/>
        </w:rPr>
        <w:t xml:space="preserve"> 2-тарау. Инновациялық даму саласындағы ұлттық даму институты қызметтеріне ақы төлеу тәртібі</w:t>
      </w:r>
    </w:p>
    <w:bookmarkEnd w:id="10"/>
    <w:bookmarkStart w:name="z18" w:id="11"/>
    <w:p>
      <w:pPr>
        <w:spacing w:after="0"/>
        <w:ind w:left="0"/>
        <w:jc w:val="both"/>
      </w:pPr>
      <w:r>
        <w:rPr>
          <w:rFonts w:ascii="Times New Roman"/>
          <w:b w:val="false"/>
          <w:i w:val="false"/>
          <w:color w:val="000000"/>
          <w:sz w:val="28"/>
        </w:rPr>
        <w:t>
      3. Инновациялық гранттар беру жөніндегі инновациялық даму саласындағы ұлттық даму институты қызметтеріне ақы төлеу тиісті қаржы жылына бюджеттік бағдарламамен республикалық бюджетте көзделген қаражат есебінен уәкілетті орган және инновациялық даму саласындағы ұлттық даму институты арасында жасалған шартта көзделген шығыстар сметасына сәйкес жүзеге асырылады.</w:t>
      </w:r>
    </w:p>
    <w:bookmarkEnd w:id="11"/>
    <w:p>
      <w:pPr>
        <w:spacing w:after="0"/>
        <w:ind w:left="0"/>
        <w:jc w:val="both"/>
      </w:pPr>
      <w:r>
        <w:rPr>
          <w:rFonts w:ascii="Times New Roman"/>
          <w:b w:val="false"/>
          <w:i w:val="false"/>
          <w:color w:val="000000"/>
          <w:sz w:val="28"/>
        </w:rPr>
        <w:t>
      Инновациялық даму саласындағы ұлттық даму институты қызметтерінің құны:</w:t>
      </w:r>
    </w:p>
    <w:p>
      <w:pPr>
        <w:spacing w:after="0"/>
        <w:ind w:left="0"/>
        <w:jc w:val="both"/>
      </w:pPr>
      <w:r>
        <w:rPr>
          <w:rFonts w:ascii="Times New Roman"/>
          <w:b w:val="false"/>
          <w:i w:val="false"/>
          <w:color w:val="000000"/>
          <w:sz w:val="28"/>
        </w:rPr>
        <w:t>
      1) гранттар берілген инновациялық жобалар бойынша жоспарланған мақсаттарға қол жеткізуді талдау мақсатында берілген инновациялық гранттарға мониторинг жүргізуге;</w:t>
      </w:r>
    </w:p>
    <w:p>
      <w:pPr>
        <w:spacing w:after="0"/>
        <w:ind w:left="0"/>
        <w:jc w:val="both"/>
      </w:pPr>
      <w:r>
        <w:rPr>
          <w:rFonts w:ascii="Times New Roman"/>
          <w:b w:val="false"/>
          <w:i w:val="false"/>
          <w:color w:val="000000"/>
          <w:sz w:val="28"/>
        </w:rPr>
        <w:t>
      2) инновациялық гранттар беру рәсімін ұйымдастыруға;</w:t>
      </w:r>
    </w:p>
    <w:p>
      <w:pPr>
        <w:spacing w:after="0"/>
        <w:ind w:left="0"/>
        <w:jc w:val="both"/>
      </w:pPr>
      <w:r>
        <w:rPr>
          <w:rFonts w:ascii="Times New Roman"/>
          <w:b w:val="false"/>
          <w:i w:val="false"/>
          <w:color w:val="000000"/>
          <w:sz w:val="28"/>
        </w:rPr>
        <w:t>
      3) өтінімдер қабылдау, оларды беру тәртібі туралы жұртшылықты хабардар етуге, әлеуетті өтінім берушілермен консультациялар және түсіндіру жұмыстарына арналған шығыстарды қамтиды.</w:t>
      </w:r>
    </w:p>
    <w:bookmarkStart w:name="z19" w:id="12"/>
    <w:p>
      <w:pPr>
        <w:spacing w:after="0"/>
        <w:ind w:left="0"/>
        <w:jc w:val="both"/>
      </w:pPr>
      <w:r>
        <w:rPr>
          <w:rFonts w:ascii="Times New Roman"/>
          <w:b w:val="false"/>
          <w:i w:val="false"/>
          <w:color w:val="000000"/>
          <w:sz w:val="28"/>
        </w:rPr>
        <w:t>
      4. Инновациялық гранттар беру жөніндегі инновациялық даму саласындағы ұлттық даму институтының қызметтеріне ақы төлеу уәкілетті орган мен инновациялық даму саласындағы ұлттық даму институты арасындағы орындалған жұмыстардың қол қойылған актісі негізінде жүргізіледі.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