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ce20" w14:textId="39ec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Ақталған адамға куәлік беру қағидаларын және ақталған адам куәлігінің үлгісін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28 ақпандағы № 78 бұйрығы. Қазақстан Республикасының Әділет министрлігінде 2022 жылғы 28 ақпанда № 26976 болып тіркелді.</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Ақталған адамға куәлік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ақталған адам куәлігінің үлгісі бекітілсін.</w:t>
      </w:r>
    </w:p>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78 бұйрығына 1-қосымша</w:t>
            </w:r>
          </w:p>
        </w:tc>
      </w:tr>
    </w:tbl>
    <w:bookmarkStart w:name="z6" w:id="4"/>
    <w:p>
      <w:pPr>
        <w:spacing w:after="0"/>
        <w:ind w:left="0"/>
        <w:jc w:val="left"/>
      </w:pPr>
      <w:r>
        <w:rPr>
          <w:rFonts w:ascii="Times New Roman"/>
          <w:b/>
          <w:i w:val="false"/>
          <w:color w:val="000000"/>
        </w:rPr>
        <w:t xml:space="preserve"> Ақталған адамға куәлік беру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Ақталған адамға куәлік беру қағидалары (бұдан әрі – Қағидалар) "Жаппай саяси қуғын-сүргіндер құрбандарын ақтау туралы" Қазақстан Республикасы Заңының (бұдан әрі – Заң)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ақталған адамға куәлік беру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ақтау туралы анықтама – Заңда айқындалған жағдайларда және тәртіппен прокуратура органдары, сот беретін құжат;</w:t>
      </w:r>
    </w:p>
    <w:bookmarkEnd w:id="7"/>
    <w:bookmarkStart w:name="z10" w:id="8"/>
    <w:p>
      <w:pPr>
        <w:spacing w:after="0"/>
        <w:ind w:left="0"/>
        <w:jc w:val="both"/>
      </w:pPr>
      <w:r>
        <w:rPr>
          <w:rFonts w:ascii="Times New Roman"/>
          <w:b w:val="false"/>
          <w:i w:val="false"/>
          <w:color w:val="000000"/>
          <w:sz w:val="28"/>
        </w:rPr>
        <w:t>
      2) ақталған адам – Заңға сәйкес ақталған адам;</w:t>
      </w:r>
    </w:p>
    <w:bookmarkEnd w:id="8"/>
    <w:bookmarkStart w:name="z11" w:id="9"/>
    <w:p>
      <w:pPr>
        <w:spacing w:after="0"/>
        <w:ind w:left="0"/>
        <w:jc w:val="both"/>
      </w:pPr>
      <w:r>
        <w:rPr>
          <w:rFonts w:ascii="Times New Roman"/>
          <w:b w:val="false"/>
          <w:i w:val="false"/>
          <w:color w:val="000000"/>
          <w:sz w:val="28"/>
        </w:rPr>
        <w:t>
      3) ақталған адамға куәлік беру жөніндегі уәкілетті орган (бұдан әрі – көрсетілетін қызметті беруші) – Астана, Алматы және Шымкент қалаларының, аудандардың және облыстық маңызы бар қалалардың жергілікті атқарушы органдары;</w:t>
      </w:r>
    </w:p>
    <w:bookmarkEnd w:id="9"/>
    <w:bookmarkStart w:name="z12" w:id="10"/>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Ақталған адамның куәлігін беру тәртібі</w:t>
      </w:r>
    </w:p>
    <w:bookmarkEnd w:id="11"/>
    <w:bookmarkStart w:name="z14" w:id="12"/>
    <w:p>
      <w:pPr>
        <w:spacing w:after="0"/>
        <w:ind w:left="0"/>
        <w:jc w:val="both"/>
      </w:pPr>
      <w:r>
        <w:rPr>
          <w:rFonts w:ascii="Times New Roman"/>
          <w:b w:val="false"/>
          <w:i w:val="false"/>
          <w:color w:val="000000"/>
          <w:sz w:val="28"/>
        </w:rPr>
        <w:t xml:space="preserve">
      3. Ақталған адамға куәлік беру туралы өтінішті (бұдан әрі – өтініш) саяси қуғын-сүргінге ұшырап, ақталған адам өзі не өкілі арқылы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Қағидаларға 2-қосымшаға сәйкес "Ақталған адамға куәлік беру" мемлекеттік қызмет көрсетуге қойылатын негізгі талаптар тізбесінде (бұдан әрі – мемлекеттік қызмет көрсетуге қойылатын негізгі талаптар тізбесі) көрсетілген құжаттарды қоса бере отырып Мемлекеттік корпорацияға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және көрсетілетін қызметті берушінің атауларын, мемлекеттік қызмет көрсету тәсілдерін, мерзімін, нысанын және нәтижесін, сондай-ақ мемлекеттік қызметті ұсынудың ерекшеліктерін ескере отырып өзге де мәліметтерді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құжаттардың толық топтамасын ұсынған кезде Мемлекеттік корпорацияның қызметкері көрсетілетін қызметті алушыдан қабылданған құжаттардың тізбесі, өтінішті қабылдаған қызметкердің тегі, аты және әкесінің аты (бар болса), өтініш беру күні мен уақыты, сондай-ақ дайын құжаттарды беру күні көрсетілетін тиісті құжаттарды қабылдау туралы қолхат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6. Көрсетілетін қызметті алушы осы Қағидаларға 2-қосымшаға сәйкес мемлекеттік қызмет көрсетуге қойылатын негізгі талаптар тізбесіне сәйкес құжаттардың толық топтамасын ұсынбағанда, сондай-ақ қолданылу мерзімі өтіп кеткен құжаттарды ұсынған кезде,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Көрсетілетін қызметті берушімен өтінішті тіркеу ақталған адамның куәлігін (бұдан әрі – куәлік) алуға үміткер адамдарды тіркеу журналында Мемлекеттік корпорациядан құжаттардың топтамасы берілген күннен бастап бес жұмыс күнінен кешіктірмей жүзеге асырылады.</w:t>
      </w:r>
    </w:p>
    <w:bookmarkEnd w:id="16"/>
    <w:bookmarkStart w:name="z19" w:id="17"/>
    <w:p>
      <w:pPr>
        <w:spacing w:after="0"/>
        <w:ind w:left="0"/>
        <w:jc w:val="both"/>
      </w:pPr>
      <w:r>
        <w:rPr>
          <w:rFonts w:ascii="Times New Roman"/>
          <w:b w:val="false"/>
          <w:i w:val="false"/>
          <w:color w:val="000000"/>
          <w:sz w:val="28"/>
        </w:rPr>
        <w:t>
      8. Көрсетілетін қызметті беруші өтініш берілген күннен бастап бес жұмыс күнінен кешіктірмей куәлік беруді есепке алу журналына белгі қоя отырып, көрсетілетін қызметті алушыға куәлікті береді.</w:t>
      </w:r>
    </w:p>
    <w:bookmarkEnd w:id="17"/>
    <w:bookmarkStart w:name="z20" w:id="18"/>
    <w:p>
      <w:pPr>
        <w:spacing w:after="0"/>
        <w:ind w:left="0"/>
        <w:jc w:val="both"/>
      </w:pPr>
      <w:r>
        <w:rPr>
          <w:rFonts w:ascii="Times New Roman"/>
          <w:b w:val="false"/>
          <w:i w:val="false"/>
          <w:color w:val="000000"/>
          <w:sz w:val="28"/>
        </w:rPr>
        <w:t>
      9. Куәлік жоғалған және/немесе бүлінген кезде көрсетілетін қызметті алушы осы Қағидаларға 1-қосымшаға сәйкес нысан бойынша өтінішпен Мемлекеттік корпорация арқылы көрсетілетін қызметті берушіге жүгінеді.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Көрсетілетін қызметті беруші өтініш берілген күннен бастап бес жұмыс күнінен кешіктірмей, "телнұсқа" мөртаңбасы басылатын куәліктің телнұсқасын береді.</w:t>
      </w:r>
    </w:p>
    <w:bookmarkEnd w:id="19"/>
    <w:bookmarkStart w:name="z22" w:id="20"/>
    <w:p>
      <w:pPr>
        <w:spacing w:after="0"/>
        <w:ind w:left="0"/>
        <w:jc w:val="both"/>
      </w:pPr>
      <w:r>
        <w:rPr>
          <w:rFonts w:ascii="Times New Roman"/>
          <w:b w:val="false"/>
          <w:i w:val="false"/>
          <w:color w:val="000000"/>
          <w:sz w:val="28"/>
        </w:rPr>
        <w:t xml:space="preserve">
      11.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негіздер бойынша мемлекеттік қызметтерді көрсетуден бас тартады.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12.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21"/>
    <w:p>
      <w:pPr>
        <w:spacing w:after="0"/>
        <w:ind w:left="0"/>
        <w:jc w:val="both"/>
      </w:pPr>
      <w:r>
        <w:rPr>
          <w:rFonts w:ascii="Times New Roman"/>
          <w:b w:val="false"/>
          <w:i w:val="false"/>
          <w:color w:val="000000"/>
          <w:sz w:val="28"/>
        </w:rPr>
        <w:t>
      Тыңдау:</w:t>
      </w:r>
    </w:p>
    <w:p>
      <w:pPr>
        <w:spacing w:after="0"/>
        <w:ind w:left="0"/>
        <w:jc w:val="both"/>
      </w:pPr>
      <w:r>
        <w:rPr>
          <w:rFonts w:ascii="Times New Roman"/>
          <w:b w:val="false"/>
          <w:i w:val="false"/>
          <w:color w:val="000000"/>
          <w:sz w:val="28"/>
        </w:rPr>
        <w:t>
      - көрсетілетін қызметті алушыны тыңдауға шақыру, бейнеконференц-байланыс немесе өзге де коммуникация құралдары арқылы;</w:t>
      </w:r>
    </w:p>
    <w:p>
      <w:pPr>
        <w:spacing w:after="0"/>
        <w:ind w:left="0"/>
        <w:jc w:val="both"/>
      </w:pPr>
      <w:r>
        <w:rPr>
          <w:rFonts w:ascii="Times New Roman"/>
          <w:b w:val="false"/>
          <w:i w:val="false"/>
          <w:color w:val="000000"/>
          <w:sz w:val="28"/>
        </w:rPr>
        <w:t>
      - ақпараттық жүйелерді пайдалану;</w:t>
      </w:r>
    </w:p>
    <w:p>
      <w:pPr>
        <w:spacing w:after="0"/>
        <w:ind w:left="0"/>
        <w:jc w:val="both"/>
      </w:pPr>
      <w:r>
        <w:rPr>
          <w:rFonts w:ascii="Times New Roman"/>
          <w:b w:val="false"/>
          <w:i w:val="false"/>
          <w:color w:val="000000"/>
          <w:sz w:val="28"/>
        </w:rPr>
        <w:t>
      - көрсетілетін қызметті алушыға өзінің ұстанымын баяндауға мүмкіндік беретін өзге де байланыс тәсілдері арқылы жүзеге асырылуы мүмкін.</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береді немесе білдіреді.</w:t>
      </w:r>
    </w:p>
    <w:p>
      <w:pPr>
        <w:spacing w:after="0"/>
        <w:ind w:left="0"/>
        <w:jc w:val="both"/>
      </w:pPr>
      <w:r>
        <w:rPr>
          <w:rFonts w:ascii="Times New Roman"/>
          <w:b w:val="false"/>
          <w:i w:val="false"/>
          <w:color w:val="000000"/>
          <w:sz w:val="28"/>
        </w:rPr>
        <w:t>
      Тыңдау нәтижелері бойынша бір жұмыс күн ішінде көрсетілетін қызметті беруші мемлекеттік қызметті көрсету (немесе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13.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көрсетілетін қызметті алушы жеке өзі (немесе нотариат куәландырған сенімхат бойынша оның өкілі) келіп, жеке басын куәландыратын құжатты немесе цифрлық құжаттар сервисінен электрондық құжатты (сәйкестендіру үшін) көрсеткен кезде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14.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жеткізуді қамтамасыз етеді.</w:t>
      </w:r>
    </w:p>
    <w:bookmarkEnd w:id="23"/>
    <w:bookmarkStart w:name="z26" w:id="24"/>
    <w:p>
      <w:pPr>
        <w:spacing w:after="0"/>
        <w:ind w:left="0"/>
        <w:jc w:val="both"/>
      </w:pPr>
      <w:r>
        <w:rPr>
          <w:rFonts w:ascii="Times New Roman"/>
          <w:b w:val="false"/>
          <w:i w:val="false"/>
          <w:color w:val="000000"/>
          <w:sz w:val="28"/>
        </w:rPr>
        <w:t>
      15. Мемлекеттік корпорация мемлекеттік қызмет көрсетудің нәтижесін оны қабылдаған күннен бастап бір ай бойы сақтауды қамтамасыз етеді, одан кейін оларды көрсетілетін қызметті берушіге одан әрі сақтау үшін береді. Көрсетілетін қызметті алушы мемлекеттік қызмет көрсетудің нәтижесін қабылдаған күннен бастап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24"/>
    <w:bookmarkStart w:name="z27" w:id="25"/>
    <w:p>
      <w:pPr>
        <w:spacing w:after="0"/>
        <w:ind w:left="0"/>
        <w:jc w:val="both"/>
      </w:pPr>
      <w:r>
        <w:rPr>
          <w:rFonts w:ascii="Times New Roman"/>
          <w:b w:val="false"/>
          <w:i w:val="false"/>
          <w:color w:val="000000"/>
          <w:sz w:val="28"/>
        </w:rPr>
        <w:t>
      16.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25"/>
    <w:bookmarkStart w:name="z28" w:id="26"/>
    <w:p>
      <w:pPr>
        <w:spacing w:after="0"/>
        <w:ind w:left="0"/>
        <w:jc w:val="both"/>
      </w:pPr>
      <w:r>
        <w:rPr>
          <w:rFonts w:ascii="Times New Roman"/>
          <w:b w:val="false"/>
          <w:i w:val="false"/>
          <w:color w:val="000000"/>
          <w:sz w:val="28"/>
        </w:rPr>
        <w:t xml:space="preserve">
      17.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жасайды.</w:t>
      </w:r>
    </w:p>
    <w:bookmarkEnd w:id="26"/>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18.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кезде, көрсетілетін қызметті алушы мемлекеттік қызметтер көрсету сапасын бағалау және бақылау жөніндегі уәкілетті органға шағыммен жүгінеді.</w:t>
      </w:r>
    </w:p>
    <w:bookmarkEnd w:id="27"/>
    <w:p>
      <w:pPr>
        <w:spacing w:after="0"/>
        <w:ind w:left="0"/>
        <w:jc w:val="both"/>
      </w:pPr>
      <w:r>
        <w:rPr>
          <w:rFonts w:ascii="Times New Roman"/>
          <w:b w:val="false"/>
          <w:i w:val="false"/>
          <w:color w:val="000000"/>
          <w:sz w:val="28"/>
        </w:rPr>
        <w:t>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19.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28"/>
    <w:bookmarkStart w:name="z35" w:id="29"/>
    <w:p>
      <w:pPr>
        <w:spacing w:after="0"/>
        <w:ind w:left="0"/>
        <w:jc w:val="both"/>
      </w:pPr>
      <w:r>
        <w:rPr>
          <w:rFonts w:ascii="Times New Roman"/>
          <w:b w:val="false"/>
          <w:i w:val="false"/>
          <w:color w:val="000000"/>
          <w:sz w:val="28"/>
        </w:rPr>
        <w:t>
      20. Халықты әлеуметтік қорғау саласындағы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көрсетілетін қызметті берушіге, Мемлекеттік корпорацияға және "электрондық үкiметтiң" ақпараттық-коммуникациялық инфрақұрылымының операторына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(тұратын мекенжайы)</w:t>
      </w:r>
    </w:p>
    <w:p>
      <w:pPr>
        <w:spacing w:after="0"/>
        <w:ind w:left="0"/>
        <w:jc w:val="left"/>
      </w:pPr>
      <w:r>
        <w:rPr>
          <w:rFonts w:ascii="Times New Roman"/>
          <w:b/>
          <w:i w:val="false"/>
          <w:color w:val="000000"/>
        </w:rPr>
        <w:t xml:space="preserve"> Ақталған адамның куәлігін (телнұсқасын) беру туралы  өтініш</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w:t>
      </w:r>
    </w:p>
    <w:p>
      <w:pPr>
        <w:spacing w:after="0"/>
        <w:ind w:left="0"/>
        <w:jc w:val="both"/>
      </w:pPr>
      <w:r>
        <w:rPr>
          <w:rFonts w:ascii="Times New Roman"/>
          <w:b w:val="false"/>
          <w:i w:val="false"/>
          <w:color w:val="000000"/>
          <w:sz w:val="28"/>
        </w:rPr>
        <w:t xml:space="preserve">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маған жеңілдіктерге құқықты растайтын ақталған адамның</w:t>
      </w:r>
    </w:p>
    <w:p>
      <w:pPr>
        <w:spacing w:after="0"/>
        <w:ind w:left="0"/>
        <w:jc w:val="both"/>
      </w:pPr>
      <w:r>
        <w:rPr>
          <w:rFonts w:ascii="Times New Roman"/>
          <w:b w:val="false"/>
          <w:i w:val="false"/>
          <w:color w:val="000000"/>
          <w:sz w:val="28"/>
        </w:rPr>
        <w:t>куәлігін (куәліктің телнұсқасын)  беруді сұраймын.  Өтінішке мынадай құжаттарды қоса</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Осымен ұсынылған құжаттардың дәйектілігін растаймын. Куәлікті беру үшін қажетті менің</w:t>
      </w:r>
    </w:p>
    <w:p>
      <w:pPr>
        <w:spacing w:after="0"/>
        <w:ind w:left="0"/>
        <w:jc w:val="both"/>
      </w:pPr>
      <w:r>
        <w:rPr>
          <w:rFonts w:ascii="Times New Roman"/>
          <w:b w:val="false"/>
          <w:i w:val="false"/>
          <w:color w:val="000000"/>
          <w:sz w:val="28"/>
        </w:rPr>
        <w:t xml:space="preserve">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20___жылғы "__" __________ _______________________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Құжаттарды: ________________________________________ қабылдады.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20___жылғы "__" _________ ____________________________________  </w:t>
      </w:r>
    </w:p>
    <w:p>
      <w:pPr>
        <w:spacing w:after="0"/>
        <w:ind w:left="0"/>
        <w:jc w:val="both"/>
      </w:pPr>
      <w:r>
        <w:rPr>
          <w:rFonts w:ascii="Times New Roman"/>
          <w:b w:val="false"/>
          <w:i w:val="false"/>
          <w:color w:val="000000"/>
          <w:sz w:val="28"/>
        </w:rPr>
        <w:t xml:space="preserve">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"Ақталған адамға куәлік беру"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18.01.2024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(куәліктің телнұсқасын) беру – 5 (бес)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2022 жылғы 28 ақпандағы № 78 бұйрығына (Нормативтік құқықтық актілерді мемлекеттік тіркеу тізілімінде № 26976 болып тіркелген) </w:t>
            </w:r>
            <w:r>
              <w:rPr>
                <w:rFonts w:ascii="Times New Roman"/>
                <w:b w:val="false"/>
                <w:i w:val="false"/>
                <w:color w:val="000000"/>
                <w:sz w:val="20"/>
              </w:rPr>
              <w:t>2-қосымшаға</w:t>
            </w:r>
            <w:r>
              <w:rPr>
                <w:rFonts w:ascii="Times New Roman"/>
                <w:b w:val="false"/>
                <w:i w:val="false"/>
                <w:color w:val="000000"/>
                <w:sz w:val="20"/>
              </w:rPr>
              <w:t xml:space="preserve"> сәйкес бекітілген үлгі бойынша куәлікті немесе оның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мемлекеттік қызметті көрсетуге өтініштер мен мемлекеттік қызмет көрсету нәтижелерін беру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электрондық кезек тәртібінде жүзеге асырылады;</w:t>
            </w:r>
          </w:p>
          <w:p>
            <w:pPr>
              <w:spacing w:after="20"/>
              <w:ind w:left="20"/>
              <w:jc w:val="both"/>
            </w:pPr>
            <w:r>
              <w:rPr>
                <w:rFonts w:ascii="Times New Roman"/>
                <w:b w:val="false"/>
                <w:i w:val="false"/>
                <w:color w:val="000000"/>
                <w:sz w:val="20"/>
              </w:rPr>
              <w:t>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w:t>
            </w:r>
          </w:p>
          <w:p>
            <w:pPr>
              <w:spacing w:after="20"/>
              <w:ind w:left="20"/>
              <w:jc w:val="both"/>
            </w:pPr>
            <w:r>
              <w:rPr>
                <w:rFonts w:ascii="Times New Roman"/>
                <w:b w:val="false"/>
                <w:i w:val="false"/>
                <w:color w:val="000000"/>
                <w:sz w:val="20"/>
              </w:rPr>
              <w:t>
1) жеке куәлік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ақтау туралы анықтама не заңды күшіне енген сот актісінің көшірмесі;</w:t>
            </w:r>
          </w:p>
          <w:p>
            <w:pPr>
              <w:spacing w:after="20"/>
              <w:ind w:left="20"/>
              <w:jc w:val="both"/>
            </w:pPr>
            <w:r>
              <w:rPr>
                <w:rFonts w:ascii="Times New Roman"/>
                <w:b w:val="false"/>
                <w:i w:val="false"/>
                <w:color w:val="000000"/>
                <w:sz w:val="20"/>
              </w:rPr>
              <w:t>
3) өкілі арқылы жүгінген кезде – оның өкілеттіктерін растайтын нотариат куәландырған құжат.</w:t>
            </w:r>
          </w:p>
          <w:p>
            <w:pPr>
              <w:spacing w:after="20"/>
              <w:ind w:left="20"/>
              <w:jc w:val="both"/>
            </w:pPr>
            <w:r>
              <w:rPr>
                <w:rFonts w:ascii="Times New Roman"/>
                <w:b w:val="false"/>
                <w:i w:val="false"/>
                <w:color w:val="000000"/>
                <w:sz w:val="20"/>
              </w:rPr>
              <w:t>
Салыстырып тексеру үшін заңды күшіне енген сот актісінің көшірмесін қоспағанда, құжаттардың түпнұсқалары ұсынылады, содан кейін құжаттардың түпнұсқалары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Мемлекеттік қызмет көрсетуге қойылатын негізгі талаптар тізбесінің 8-тармағында белгіленген талаптарға сәйкес келмеуі негіздері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Министрліктің www.enbek.gov.kz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18.01.2024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 ____ филиалы (мекенжайын көрсету) мемлекеттік қызмет көрсетуге қойылатын негізгі талаптар тізбесіне сәйкес құжаттардың толық емес топтамасын, сонымен қатар қолданылу мерзімі өткен құжаттарды ұсынуға байланысты "Ақталған адамға куәлік беру" мемлекеттік қызметті көрсету үшін құжаттарды қабылдаудан бас тартады, оның ішінде:</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Осы қолхат 2 (екі) данада жасалған, әрбір тарапқа бір-бірден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Мемлекеттік корпорация қызметкерінің қолы)</w:t>
      </w:r>
    </w:p>
    <w:p>
      <w:pPr>
        <w:spacing w:after="0"/>
        <w:ind w:left="0"/>
        <w:jc w:val="both"/>
      </w:pPr>
      <w:r>
        <w:rPr>
          <w:rFonts w:ascii="Times New Roman"/>
          <w:b w:val="false"/>
          <w:i w:val="false"/>
          <w:color w:val="000000"/>
          <w:sz w:val="28"/>
        </w:rPr>
        <w:t>
      Телефон (бар болса) __________________</w:t>
      </w:r>
    </w:p>
    <w:p>
      <w:pPr>
        <w:spacing w:after="0"/>
        <w:ind w:left="0"/>
        <w:jc w:val="both"/>
      </w:pPr>
      <w:r>
        <w:rPr>
          <w:rFonts w:ascii="Times New Roman"/>
          <w:b w:val="false"/>
          <w:i w:val="false"/>
          <w:color w:val="000000"/>
          <w:sz w:val="28"/>
        </w:rPr>
        <w:t>
      Қабылдады: 20__ жылғы "___"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78 бұйрығына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Ақталған адам куәлігінің үлгісі </w:t>
      </w:r>
    </w:p>
    <w:p>
      <w:pPr>
        <w:spacing w:after="0"/>
        <w:ind w:left="0"/>
        <w:jc w:val="both"/>
      </w:pPr>
      <w:r>
        <w:rPr>
          <w:rFonts w:ascii="Times New Roman"/>
          <w:b w:val="false"/>
          <w:i w:val="false"/>
          <w:color w:val="000000"/>
          <w:sz w:val="28"/>
        </w:rPr>
        <w:t>
      Куәліктің беткі жағы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Герб Республики Казахстан</w:t>
      </w:r>
    </w:p>
    <w:p>
      <w:pPr>
        <w:spacing w:after="0"/>
        <w:ind w:left="0"/>
        <w:jc w:val="left"/>
      </w:pPr>
      <w:r>
        <w:rPr>
          <w:rFonts w:ascii="Times New Roman"/>
          <w:b/>
          <w:i w:val="false"/>
          <w:color w:val="000000"/>
        </w:rPr>
        <w:t xml:space="preserve"> Ақталған адамның  КУӘЛІГІ</w:t>
      </w:r>
      <w:r>
        <w:br/>
      </w:r>
      <w:r>
        <w:rPr>
          <w:rFonts w:ascii="Times New Roman"/>
          <w:b/>
          <w:i w:val="false"/>
          <w:color w:val="000000"/>
        </w:rPr>
        <w:t>УДОСТОВЕРЕНИЕ  реабилитированного лица</w:t>
      </w:r>
    </w:p>
    <w:p>
      <w:pPr>
        <w:spacing w:after="0"/>
        <w:ind w:left="0"/>
        <w:jc w:val="both"/>
      </w:pPr>
      <w:r>
        <w:rPr>
          <w:rFonts w:ascii="Times New Roman"/>
          <w:b w:val="false"/>
          <w:i w:val="false"/>
          <w:color w:val="000000"/>
          <w:sz w:val="28"/>
        </w:rPr>
        <w:t>
      Куәліктің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Куәлікті берген уәкілетті органның атауы __________________________________</w:t>
            </w:r>
          </w:p>
          <w:p>
            <w:pPr>
              <w:spacing w:after="20"/>
              <w:ind w:left="20"/>
              <w:jc w:val="both"/>
            </w:pPr>
            <w:r>
              <w:rPr>
                <w:rFonts w:ascii="Times New Roman"/>
                <w:b w:val="false"/>
                <w:i w:val="false"/>
                <w:color w:val="000000"/>
                <w:sz w:val="20"/>
              </w:rPr>
              <w:t>
Наименование уполномоченного органа, выдавшего удостоверение</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сериясы ________ № __________ серия</w:t>
            </w:r>
          </w:p>
          <w:p>
            <w:pPr>
              <w:spacing w:after="20"/>
              <w:ind w:left="20"/>
              <w:jc w:val="both"/>
            </w:pPr>
            <w:r>
              <w:rPr>
                <w:rFonts w:ascii="Times New Roman"/>
                <w:b w:val="false"/>
                <w:i w:val="false"/>
                <w:color w:val="000000"/>
                <w:sz w:val="20"/>
              </w:rPr>
              <w:t>
УДОСТОВЕРЕНИЕ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ұсынушы адамның "Жаппай саяси қуғын-сүргіндер құрбандарын ақтау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жеңілдіктер мен артықшылықтарға құқығы бар.</w:t>
            </w:r>
          </w:p>
          <w:p>
            <w:pPr>
              <w:spacing w:after="20"/>
              <w:ind w:left="20"/>
              <w:jc w:val="both"/>
            </w:pPr>
            <w:r>
              <w:rPr>
                <w:rFonts w:ascii="Times New Roman"/>
                <w:b w:val="false"/>
                <w:i w:val="false"/>
                <w:color w:val="000000"/>
                <w:sz w:val="20"/>
              </w:rPr>
              <w:t>
Куәліктің мерзімі белгіленбеген және Қазақстан Республикасының бүкіл аумағында қолданылады.</w:t>
            </w:r>
          </w:p>
          <w:p>
            <w:pPr>
              <w:spacing w:after="20"/>
              <w:ind w:left="20"/>
              <w:jc w:val="both"/>
            </w:pPr>
            <w:r>
              <w:rPr>
                <w:rFonts w:ascii="Times New Roman"/>
                <w:b w:val="false"/>
                <w:i w:val="false"/>
                <w:color w:val="000000"/>
                <w:sz w:val="20"/>
              </w:rPr>
              <w:t>
Берілген күні 20___ жылғы "__" 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орган басшысының қолы</w:t>
            </w:r>
          </w:p>
          <w:p>
            <w:pPr>
              <w:spacing w:after="20"/>
              <w:ind w:left="20"/>
              <w:jc w:val="both"/>
            </w:pPr>
            <w:r>
              <w:rPr>
                <w:rFonts w:ascii="Times New Roman"/>
                <w:b w:val="false"/>
                <w:i w:val="false"/>
                <w:color w:val="000000"/>
                <w:sz w:val="20"/>
              </w:rPr>
              <w:t>
Предъявитель удостоверения имеет право на льготы и преимущества, установленные Законом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Удостоверение бессрочное и действует на всей территории Республики Казахстан.</w:t>
            </w:r>
          </w:p>
          <w:p>
            <w:pPr>
              <w:spacing w:after="20"/>
              <w:ind w:left="20"/>
              <w:jc w:val="both"/>
            </w:pPr>
            <w:r>
              <w:rPr>
                <w:rFonts w:ascii="Times New Roman"/>
                <w:b w:val="false"/>
                <w:i w:val="false"/>
                <w:color w:val="000000"/>
                <w:sz w:val="20"/>
              </w:rPr>
              <w:t>
Дата выдачи "__" ____ 20___ года</w:t>
            </w:r>
          </w:p>
          <w:p>
            <w:pPr>
              <w:spacing w:after="20"/>
              <w:ind w:left="20"/>
              <w:jc w:val="both"/>
            </w:pPr>
            <w:r>
              <w:rPr>
                <w:rFonts w:ascii="Times New Roman"/>
                <w:b w:val="false"/>
                <w:i w:val="false"/>
                <w:color w:val="000000"/>
                <w:sz w:val="20"/>
              </w:rPr>
              <w:t>
Мөрдің орны / Место печати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 руководителя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 / Место печати ______________________ Қолы / Подпись</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Teri / Фамилия _______________</w:t>
                  </w:r>
                </w:p>
                <w:p>
                  <w:pPr>
                    <w:spacing w:after="20"/>
                    <w:ind w:left="20"/>
                    <w:jc w:val="both"/>
                  </w:pPr>
                  <w:r>
                    <w:rPr>
                      <w:rFonts w:ascii="Times New Roman"/>
                      <w:b w:val="false"/>
                      <w:i w:val="false"/>
                      <w:color w:val="000000"/>
                      <w:sz w:val="20"/>
                    </w:rPr>
                    <w:t>
Аты / Имя _______________</w:t>
                  </w:r>
                </w:p>
                <w:p>
                  <w:pPr>
                    <w:spacing w:after="20"/>
                    <w:ind w:left="20"/>
                    <w:jc w:val="both"/>
                  </w:pPr>
                  <w:r>
                    <w:rPr>
                      <w:rFonts w:ascii="Times New Roman"/>
                      <w:b w:val="false"/>
                      <w:i w:val="false"/>
                      <w:color w:val="000000"/>
                      <w:sz w:val="20"/>
                    </w:rPr>
                    <w:t>
Әкесінің аты (бар болса) / Отчество (при его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