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39d82c" w14:textId="139d82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Фильтрлі, фильтрсіз сигареттерге, папиростарға, сигариллаларға және қыздырылатын темекісі бар бұйымдарға ең төмен бөлшек сауда бағаларын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министрінің 2022 жылғы 22 ақпандағы № 196 бұйрығы. Қазақстан Республикасының Әділет министрлігінде 2022 жылғы 24 ақпанда № 26923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бұйрық 01.03.2022 ж. бастап қолданысқа енгізіледі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Бұйрықтың тақырыбы жаңа редакцияда – ҚР Қаржы министрінің 31.03.2022 </w:t>
      </w:r>
      <w:r>
        <w:rPr>
          <w:rFonts w:ascii="Times New Roman"/>
          <w:b w:val="false"/>
          <w:i w:val="false"/>
          <w:color w:val="ff0000"/>
          <w:sz w:val="28"/>
        </w:rPr>
        <w:t>№ 346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(01.04.2022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"Темекі өнімдерінің өндірілуі мен айналымын мемлекеттік реттеу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5-бабы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2-1) тармақшасына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20 (жиырма) фильтрлі, фильтрсіз сигаретке, папиростарға, сигариллаларға және қыздырылатын темекісі бар бұйымдарға: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2026 жылғы 1 тамыздан бастап 2026 жылғы 31 желтоқсанды қоса алғанға дейін бір мың алпыс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2027 жылғы 1 қаңтардан бастап бір мың жүз жиырма теңге мөлшерінде ең төменгі бөлшек сауда бағалары белгіленсін.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ҚР Қаржы министрінің 22.07.2026 </w:t>
      </w:r>
      <w:r>
        <w:rPr>
          <w:rFonts w:ascii="Times New Roman"/>
          <w:b w:val="false"/>
          <w:i w:val="false"/>
          <w:color w:val="000000"/>
          <w:sz w:val="28"/>
        </w:rPr>
        <w:t>№ 499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(01.08.2026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бұйрықтың Қазақстан Республикасы Қаржы министрлігінің интернет-ресурсында орналастырылуын;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Қазақстан Республикасының Әділет министрлігінде мемлекеттік тіркелгеннен кейін он жұмыс күні ішінде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) және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 тармақшаларында көзделген іс-шаралардың орындалуы туралы мәліметтерді Қазақстан Республикасы Қаржы министрлігінің Заң қызметі департаментіне ұсынылуын қамтамасыз етсін.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2022 жылғы 1 наурыздан бастап қолданысқа енгізіледі және ресми жариялануға тиіс.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Қаржы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