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5166" w14:textId="5b85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кредиттік бюролар мен банктік және микроқаржылық қызметті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21 ақпандағы № 7 қаулысы. Қазақстан Республикасының Әділет министрлігінде 2022 жылғы 24 ақпанда № 26922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17-бабының </w:t>
      </w:r>
      <w:r>
        <w:rPr>
          <w:rFonts w:ascii="Times New Roman"/>
          <w:b w:val="false"/>
          <w:i w:val="false"/>
          <w:color w:val="000000"/>
          <w:sz w:val="28"/>
        </w:rPr>
        <w:t>5-тармағына</w:t>
      </w:r>
      <w:r>
        <w:rPr>
          <w:rFonts w:ascii="Times New Roman"/>
          <w:b w:val="false"/>
          <w:i w:val="false"/>
          <w:color w:val="000000"/>
          <w:sz w:val="28"/>
        </w:rPr>
        <w:t xml:space="preserve">, 35-бабының </w:t>
      </w:r>
      <w:r>
        <w:rPr>
          <w:rFonts w:ascii="Times New Roman"/>
          <w:b w:val="false"/>
          <w:i w:val="false"/>
          <w:color w:val="000000"/>
          <w:sz w:val="28"/>
        </w:rPr>
        <w:t>3-тармағына</w:t>
      </w:r>
      <w:r>
        <w:rPr>
          <w:rFonts w:ascii="Times New Roman"/>
          <w:b w:val="false"/>
          <w:i w:val="false"/>
          <w:color w:val="000000"/>
          <w:sz w:val="28"/>
        </w:rPr>
        <w:t xml:space="preserve">, 39-бабының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w:t>
      </w:r>
      <w:r>
        <w:rPr>
          <w:rFonts w:ascii="Times New Roman"/>
          <w:b w:val="false"/>
          <w:i w:val="false"/>
          <w:color w:val="000000"/>
          <w:sz w:val="28"/>
        </w:rPr>
        <w:t>42-бабы</w:t>
      </w:r>
      <w:r>
        <w:rPr>
          <w:rFonts w:ascii="Times New Roman"/>
          <w:b w:val="false"/>
          <w:i w:val="false"/>
          <w:color w:val="000000"/>
          <w:sz w:val="28"/>
        </w:rPr>
        <w:t xml:space="preserve"> 1-тармағының үшінші бөлігіне, 3-тармағының бірінші бөлігіне, "Қаржы нарығы мен қаржы ұйымдарын мемлекеттік реттеу, бақылау және қадағалау туралы" Қазақстан Республикасы Заңының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2) және 3) тармақшаларына, "Микроқаржылық қызмет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3-1-тармағының 1) тармақшасына, </w:t>
      </w:r>
      <w:r>
        <w:rPr>
          <w:rFonts w:ascii="Times New Roman"/>
          <w:b w:val="false"/>
          <w:i w:val="false"/>
          <w:color w:val="000000"/>
          <w:sz w:val="28"/>
        </w:rPr>
        <w:t>7-бабы</w:t>
      </w:r>
      <w:r>
        <w:rPr>
          <w:rFonts w:ascii="Times New Roman"/>
          <w:b w:val="false"/>
          <w:i w:val="false"/>
          <w:color w:val="000000"/>
          <w:sz w:val="28"/>
        </w:rPr>
        <w:t xml:space="preserve"> 2-тармағының 8-1) тармақшасына және </w:t>
      </w:r>
      <w:r>
        <w:rPr>
          <w:rFonts w:ascii="Times New Roman"/>
          <w:b w:val="false"/>
          <w:i w:val="false"/>
          <w:color w:val="000000"/>
          <w:sz w:val="28"/>
        </w:rPr>
        <w:t>27-бабының</w:t>
      </w:r>
      <w:r>
        <w:rPr>
          <w:rFonts w:ascii="Times New Roman"/>
          <w:b w:val="false"/>
          <w:i w:val="false"/>
          <w:color w:val="000000"/>
          <w:sz w:val="28"/>
        </w:rPr>
        <w:t xml:space="preserve"> 3) және 4-3) тармақшаларына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кредиттік бюролар мен банктік және микроқаржылық қызметті реттеу мәселелері бойынша өзгерістер мен толықтырулар енгізілетін нормативтік құқықтық актілерінің тізбесі (бұдан әрі – Тізбе)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w:t>
      </w:r>
    </w:p>
    <w:bookmarkEnd w:id="7"/>
    <w:bookmarkStart w:name="z163" w:id="8"/>
    <w:p>
      <w:pPr>
        <w:spacing w:after="0"/>
        <w:ind w:left="0"/>
        <w:jc w:val="both"/>
      </w:pPr>
      <w:r>
        <w:rPr>
          <w:rFonts w:ascii="Times New Roman"/>
          <w:b w:val="false"/>
          <w:i w:val="false"/>
          <w:color w:val="000000"/>
          <w:sz w:val="28"/>
        </w:rPr>
        <w:t xml:space="preserve">
      2022 жылғы 1 шілдеден бастап қолданысқа енгізілетін Тізбенің </w:t>
      </w:r>
      <w:r>
        <w:rPr>
          <w:rFonts w:ascii="Times New Roman"/>
          <w:b w:val="false"/>
          <w:i w:val="false"/>
          <w:color w:val="000000"/>
          <w:sz w:val="28"/>
        </w:rPr>
        <w:t>4-тармағының</w:t>
      </w:r>
      <w:r>
        <w:rPr>
          <w:rFonts w:ascii="Times New Roman"/>
          <w:b w:val="false"/>
          <w:i w:val="false"/>
          <w:color w:val="000000"/>
          <w:sz w:val="28"/>
        </w:rPr>
        <w:t xml:space="preserve"> жиырма жетінші абзацын;</w:t>
      </w:r>
    </w:p>
    <w:bookmarkEnd w:id="8"/>
    <w:bookmarkStart w:name="z162" w:id="9"/>
    <w:p>
      <w:pPr>
        <w:spacing w:after="0"/>
        <w:ind w:left="0"/>
        <w:jc w:val="both"/>
      </w:pPr>
      <w:r>
        <w:rPr>
          <w:rFonts w:ascii="Times New Roman"/>
          <w:b w:val="false"/>
          <w:i w:val="false"/>
          <w:color w:val="000000"/>
          <w:sz w:val="28"/>
        </w:rPr>
        <w:t xml:space="preserve">
      2022 жылғы 1 шілдеден бастап қолданысқа енгізілетін Тізбенің </w:t>
      </w:r>
      <w:r>
        <w:rPr>
          <w:rFonts w:ascii="Times New Roman"/>
          <w:b w:val="false"/>
          <w:i w:val="false"/>
          <w:color w:val="000000"/>
          <w:sz w:val="28"/>
        </w:rPr>
        <w:t>6-тармағының</w:t>
      </w:r>
      <w:r>
        <w:rPr>
          <w:rFonts w:ascii="Times New Roman"/>
          <w:b w:val="false"/>
          <w:i w:val="false"/>
          <w:color w:val="000000"/>
          <w:sz w:val="28"/>
        </w:rPr>
        <w:t xml:space="preserve"> он тоғызыншы абзацын, жиырма төртінші – қырық бесінші абзацтарын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 жылы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Стратегиялық</w:t>
      </w:r>
    </w:p>
    <w:p>
      <w:pPr>
        <w:spacing w:after="0"/>
        <w:ind w:left="0"/>
        <w:jc w:val="both"/>
      </w:pPr>
      <w:r>
        <w:rPr>
          <w:rFonts w:ascii="Times New Roman"/>
          <w:b w:val="false"/>
          <w:i w:val="false"/>
          <w:color w:val="000000"/>
          <w:sz w:val="28"/>
        </w:rPr>
        <w:t>
      жоспарлау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xml:space="preserve">
      ______ жылы 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Агенттігінің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 w:id="10"/>
    <w:p>
      <w:pPr>
        <w:spacing w:after="0"/>
        <w:ind w:left="0"/>
        <w:jc w:val="left"/>
      </w:pPr>
      <w:r>
        <w:rPr>
          <w:rFonts w:ascii="Times New Roman"/>
          <w:b/>
          <w:i w:val="false"/>
          <w:color w:val="000000"/>
        </w:rPr>
        <w:t xml:space="preserve"> Қазақстан Республикасының кредиттік бюролар мен банктік және микроқаржылық қызметті реттеу мәселелері бойынша өзгерістер мен толықтырулар енгізілетін нормативтік құқықтық актілерінің тізбесі</w:t>
      </w:r>
    </w:p>
    <w:bookmarkEnd w:id="10"/>
    <w:p>
      <w:pPr>
        <w:spacing w:after="0"/>
        <w:ind w:left="0"/>
        <w:jc w:val="both"/>
      </w:pPr>
      <w:bookmarkStart w:name="z11" w:id="11"/>
      <w:r>
        <w:rPr>
          <w:rFonts w:ascii="Times New Roman"/>
          <w:b w:val="false"/>
          <w:i w:val="false"/>
          <w:color w:val="ff0000"/>
          <w:sz w:val="28"/>
        </w:rPr>
        <w:t xml:space="preserve">
      1. Күші жойылды - ҚР Қаржы нарығын реттеу және дамыту агенттігі Басқармасының 03.04.2026 </w:t>
      </w:r>
      <w:r>
        <w:rPr>
          <w:rFonts w:ascii="Times New Roman"/>
          <w:b w:val="false"/>
          <w:i w:val="false"/>
          <w:color w:val="ff0000"/>
          <w:sz w:val="28"/>
        </w:rPr>
        <w:t>№ 44</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қаулысымен.</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16.04.2026 </w:t>
      </w:r>
      <w:r>
        <w:rPr>
          <w:rFonts w:ascii="Times New Roman"/>
          <w:b w:val="false"/>
          <w:i w:val="false"/>
          <w:color w:val="000000"/>
          <w:sz w:val="28"/>
        </w:rPr>
        <w:t>№ 66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39" w:id="12"/>
    <w:p>
      <w:pPr>
        <w:spacing w:after="0"/>
        <w:ind w:left="0"/>
        <w:jc w:val="both"/>
      </w:pPr>
      <w:r>
        <w:rPr>
          <w:rFonts w:ascii="Times New Roman"/>
          <w:b w:val="false"/>
          <w:i w:val="false"/>
          <w:color w:val="000000"/>
          <w:sz w:val="28"/>
        </w:rPr>
        <w:t xml:space="preserve">
      3. "Ақпарат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 Басқармасының 2017 жылғы 27 наурыздағы № 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15115 болып тіркелген) мынадай өзгеріс енгізілсін:</w:t>
      </w:r>
    </w:p>
    <w:bookmarkEnd w:id="12"/>
    <w:bookmarkStart w:name="z40" w:id="13"/>
    <w:p>
      <w:pPr>
        <w:spacing w:after="0"/>
        <w:ind w:left="0"/>
        <w:jc w:val="both"/>
      </w:pPr>
      <w:r>
        <w:rPr>
          <w:rFonts w:ascii="Times New Roman"/>
          <w:b w:val="false"/>
          <w:i w:val="false"/>
          <w:color w:val="000000"/>
          <w:sz w:val="28"/>
        </w:rPr>
        <w:t xml:space="preserve">
      көрсетілген қаулымен бекітілген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2" w:id="14"/>
    <w:p>
      <w:pPr>
        <w:spacing w:after="0"/>
        <w:ind w:left="0"/>
        <w:jc w:val="both"/>
      </w:pPr>
      <w:r>
        <w:rPr>
          <w:rFonts w:ascii="Times New Roman"/>
          <w:b w:val="false"/>
          <w:i w:val="false"/>
          <w:color w:val="000000"/>
          <w:sz w:val="28"/>
        </w:rPr>
        <w:t>
      "7. Кредиттік тарих субъектісінде ақпарат беруші алдында ақшалай міндеттемелер пайда болған кезде ақпарат беруші мен кредиттік тарих субъектісінің арасында қарыз беру туралы шарт не өзге мәміле жасауға өтінішті қарау кезінде Заңның 18-бабының 1-тармағының 1), 2) және 4) тармақшаларында көрсетілген ақпарат берушілер кредиттік тарих субъектісінің кредиттік бюродан кредиттік есепті беруге келісімін (бұдан әрі – кредиттік есепті беруге келісім) алады.</w:t>
      </w:r>
    </w:p>
    <w:bookmarkEnd w:id="14"/>
    <w:bookmarkStart w:name="z43" w:id="15"/>
    <w:p>
      <w:pPr>
        <w:spacing w:after="0"/>
        <w:ind w:left="0"/>
        <w:jc w:val="both"/>
      </w:pPr>
      <w:r>
        <w:rPr>
          <w:rFonts w:ascii="Times New Roman"/>
          <w:b w:val="false"/>
          <w:i w:val="false"/>
          <w:color w:val="000000"/>
          <w:sz w:val="28"/>
        </w:rPr>
        <w:t>
      Кредиттік есепті беруге келісім кредиттік тарих субъектісінің қарыз беру туралы шартты не ақпаратты беруші мен кредиттік тарих субъектісі арасында өзге мәмілені жасасуға арналған өтініші шеңберінде ресімделеді және осы өтініш негізінде жасалған қарыз беру туралы шарттың немесе ақпарат беруші мен кредиттік тарих субъектісі арасында жасалған, кредиттік тарих субъектісінің ақпарат беруші алдында ақшалай міндеттемелері туындайтын өзге де мәміленің қолданылу мерзімі аяқталғанға дейін қолданылады.".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16"/>
    <w:p>
      <w:pPr>
        <w:spacing w:after="0"/>
        <w:ind w:left="0"/>
        <w:jc w:val="both"/>
      </w:pPr>
      <w:r>
        <w:rPr>
          <w:rFonts w:ascii="Times New Roman"/>
          <w:b w:val="false"/>
          <w:i w:val="false"/>
          <w:color w:val="000000"/>
          <w:sz w:val="28"/>
        </w:rPr>
        <w:t xml:space="preserve">
      5.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19629 болып тіркелген) мынадай өзгеріс енгізілсін:</w:t>
      </w:r>
    </w:p>
    <w:bookmarkEnd w:id="16"/>
    <w:bookmarkStart w:name="z99" w:id="17"/>
    <w:p>
      <w:pPr>
        <w:spacing w:after="0"/>
        <w:ind w:left="0"/>
        <w:jc w:val="both"/>
      </w:pPr>
      <w:r>
        <w:rPr>
          <w:rFonts w:ascii="Times New Roman"/>
          <w:b w:val="false"/>
          <w:i w:val="false"/>
          <w:color w:val="000000"/>
          <w:sz w:val="28"/>
        </w:rPr>
        <w:t xml:space="preserve">
      көрсетілген қаулымен бекітілген Пруденциялық нормативтерде және микроқаржылық қызметті жүзеге асыратын ұйымның сақтауы мiндеттi өзге де нормалар мен лимиттерде, оларды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7"/>
    <w:bookmarkStart w:name="z100" w:id="18"/>
    <w:p>
      <w:pPr>
        <w:spacing w:after="0"/>
        <w:ind w:left="0"/>
        <w:jc w:val="both"/>
      </w:pPr>
      <w:r>
        <w:rPr>
          <w:rFonts w:ascii="Times New Roman"/>
          <w:b w:val="false"/>
          <w:i w:val="false"/>
          <w:color w:val="000000"/>
          <w:sz w:val="28"/>
        </w:rPr>
        <w:t>
      "3. Жарғылық капиталдың ең төменгі мөлшері:</w:t>
      </w:r>
    </w:p>
    <w:bookmarkEnd w:id="18"/>
    <w:bookmarkStart w:name="z101" w:id="19"/>
    <w:p>
      <w:pPr>
        <w:spacing w:after="0"/>
        <w:ind w:left="0"/>
        <w:jc w:val="both"/>
      </w:pPr>
      <w:r>
        <w:rPr>
          <w:rFonts w:ascii="Times New Roman"/>
          <w:b w:val="false"/>
          <w:i w:val="false"/>
          <w:color w:val="000000"/>
          <w:sz w:val="28"/>
        </w:rPr>
        <w:t>
      1) 2020 жылғы 1 қаңтарға дейін қаржы нарығын және қаржы ұйымдарын реттеу, бақылау мен қадағалау жөніндегі уәкілетті органда (бұдан әрі - уәкілетті орган) есептік тіркеуден өткен, ол үшін жарғылық капиталдың ең төменгі мөлшері:</w:t>
      </w:r>
    </w:p>
    <w:bookmarkEnd w:id="19"/>
    <w:p>
      <w:pPr>
        <w:spacing w:after="0"/>
        <w:ind w:left="0"/>
        <w:jc w:val="both"/>
      </w:pPr>
      <w:r>
        <w:rPr>
          <w:rFonts w:ascii="Times New Roman"/>
          <w:b w:val="false"/>
          <w:i w:val="false"/>
          <w:color w:val="000000"/>
          <w:sz w:val="28"/>
        </w:rPr>
        <w:t>
      2020 жылғы 1 қаңтардан бастап - 30 000 000 (отыз миллион) теңге;</w:t>
      </w:r>
    </w:p>
    <w:p>
      <w:pPr>
        <w:spacing w:after="0"/>
        <w:ind w:left="0"/>
        <w:jc w:val="both"/>
      </w:pPr>
      <w:r>
        <w:rPr>
          <w:rFonts w:ascii="Times New Roman"/>
          <w:b w:val="false"/>
          <w:i w:val="false"/>
          <w:color w:val="000000"/>
          <w:sz w:val="28"/>
        </w:rPr>
        <w:t>
      2021 жылғы 1 қаңтардан бастап - 50 000 000 (елу миллион) теңге;</w:t>
      </w:r>
    </w:p>
    <w:p>
      <w:pPr>
        <w:spacing w:after="0"/>
        <w:ind w:left="0"/>
        <w:jc w:val="both"/>
      </w:pPr>
      <w:r>
        <w:rPr>
          <w:rFonts w:ascii="Times New Roman"/>
          <w:b w:val="false"/>
          <w:i w:val="false"/>
          <w:color w:val="000000"/>
          <w:sz w:val="28"/>
        </w:rPr>
        <w:t>
      2022 жылғы 1 қаңтардан бастап - 70 000 000 (жетпіс миллион) теңге;</w:t>
      </w:r>
    </w:p>
    <w:p>
      <w:pPr>
        <w:spacing w:after="0"/>
        <w:ind w:left="0"/>
        <w:jc w:val="both"/>
      </w:pPr>
      <w:r>
        <w:rPr>
          <w:rFonts w:ascii="Times New Roman"/>
          <w:b w:val="false"/>
          <w:i w:val="false"/>
          <w:color w:val="000000"/>
          <w:sz w:val="28"/>
        </w:rPr>
        <w:t>
      2023 жылғы 1 қаңтардан бастап - 100 000 000 (бір жүз миллион) теңге болатын микроқаржы ұйымын қоспағанда, микроқаржы ұйымы үшін - 100 000 000 (бір жүз миллион) теңге;</w:t>
      </w:r>
    </w:p>
    <w:bookmarkStart w:name="z102" w:id="20"/>
    <w:p>
      <w:pPr>
        <w:spacing w:after="0"/>
        <w:ind w:left="0"/>
        <w:jc w:val="both"/>
      </w:pPr>
      <w:r>
        <w:rPr>
          <w:rFonts w:ascii="Times New Roman"/>
          <w:b w:val="false"/>
          <w:i w:val="false"/>
          <w:color w:val="000000"/>
          <w:sz w:val="28"/>
        </w:rPr>
        <w:t>
      2) кредиттік серіктестік үшін - 50 000 000 (елу миллион) теңге, мыналарды қоспағанда:</w:t>
      </w:r>
    </w:p>
    <w:bookmarkEnd w:id="20"/>
    <w:p>
      <w:pPr>
        <w:spacing w:after="0"/>
        <w:ind w:left="0"/>
        <w:jc w:val="both"/>
      </w:pPr>
      <w:r>
        <w:rPr>
          <w:rFonts w:ascii="Times New Roman"/>
          <w:b w:val="false"/>
          <w:i w:val="false"/>
          <w:color w:val="000000"/>
          <w:sz w:val="28"/>
        </w:rPr>
        <w:t>
      кредиттік серіктестік ретінде 2020 жылғы 1 қаңтарға дейін мемлекеттік тіркеуден өткен және өз қызметін Нұр-Сұлтан, Алматы, Шымкент қалаларында немесе облыс орталығында жүзеге асыратын кредиттік серіктестікті, ол үшін жарғылық капиталдың ең төменгі мөлшері:</w:t>
      </w:r>
    </w:p>
    <w:p>
      <w:pPr>
        <w:spacing w:after="0"/>
        <w:ind w:left="0"/>
        <w:jc w:val="both"/>
      </w:pPr>
      <w:r>
        <w:rPr>
          <w:rFonts w:ascii="Times New Roman"/>
          <w:b w:val="false"/>
          <w:i w:val="false"/>
          <w:color w:val="000000"/>
          <w:sz w:val="28"/>
        </w:rPr>
        <w:t>
      2020 жылғы 1 қаңтардан бастап - 10 000 000 (он миллион) теңге;</w:t>
      </w:r>
    </w:p>
    <w:p>
      <w:pPr>
        <w:spacing w:after="0"/>
        <w:ind w:left="0"/>
        <w:jc w:val="both"/>
      </w:pPr>
      <w:r>
        <w:rPr>
          <w:rFonts w:ascii="Times New Roman"/>
          <w:b w:val="false"/>
          <w:i w:val="false"/>
          <w:color w:val="000000"/>
          <w:sz w:val="28"/>
        </w:rPr>
        <w:t>
      2020 жылғы 1 шілдеден бастап - 20 000 000 (жиырма миллион) теңге;</w:t>
      </w:r>
    </w:p>
    <w:p>
      <w:pPr>
        <w:spacing w:after="0"/>
        <w:ind w:left="0"/>
        <w:jc w:val="both"/>
      </w:pPr>
      <w:r>
        <w:rPr>
          <w:rFonts w:ascii="Times New Roman"/>
          <w:b w:val="false"/>
          <w:i w:val="false"/>
          <w:color w:val="000000"/>
          <w:sz w:val="28"/>
        </w:rPr>
        <w:t>
      2021 жылғы 1 шілдеден бастап - 30 000 000 (отыз миллион) теңге;</w:t>
      </w:r>
    </w:p>
    <w:p>
      <w:pPr>
        <w:spacing w:after="0"/>
        <w:ind w:left="0"/>
        <w:jc w:val="both"/>
      </w:pPr>
      <w:r>
        <w:rPr>
          <w:rFonts w:ascii="Times New Roman"/>
          <w:b w:val="false"/>
          <w:i w:val="false"/>
          <w:color w:val="000000"/>
          <w:sz w:val="28"/>
        </w:rPr>
        <w:t>
      2022 жылғы 1 шілдеден бастап - 50 000 000 (елу миллион) теңге;</w:t>
      </w:r>
    </w:p>
    <w:p>
      <w:pPr>
        <w:spacing w:after="0"/>
        <w:ind w:left="0"/>
        <w:jc w:val="both"/>
      </w:pPr>
      <w:r>
        <w:rPr>
          <w:rFonts w:ascii="Times New Roman"/>
          <w:b w:val="false"/>
          <w:i w:val="false"/>
          <w:color w:val="000000"/>
          <w:sz w:val="28"/>
        </w:rPr>
        <w:t>
      кредиттік серіктестік ретінде 2021 жылғы 1 қаңтарға дейін мемлекеттік тіркеуден өткен және өз қызметін Нұр-Сұлтан, Алматы, Шымкент қалаларынан немесе облыс орталығынан тыс жерде жүзеге асыратын кредиттік серіктестікті, ол үшін жарғылық капиталдың ең төменгі мөлшері:</w:t>
      </w:r>
    </w:p>
    <w:p>
      <w:pPr>
        <w:spacing w:after="0"/>
        <w:ind w:left="0"/>
        <w:jc w:val="both"/>
      </w:pPr>
      <w:r>
        <w:rPr>
          <w:rFonts w:ascii="Times New Roman"/>
          <w:b w:val="false"/>
          <w:i w:val="false"/>
          <w:color w:val="000000"/>
          <w:sz w:val="28"/>
        </w:rPr>
        <w:t>
      2020 жылғы 1 қаңтардан бастап - 5 000 000 (бес миллион) теңге;</w:t>
      </w:r>
    </w:p>
    <w:p>
      <w:pPr>
        <w:spacing w:after="0"/>
        <w:ind w:left="0"/>
        <w:jc w:val="both"/>
      </w:pPr>
      <w:r>
        <w:rPr>
          <w:rFonts w:ascii="Times New Roman"/>
          <w:b w:val="false"/>
          <w:i w:val="false"/>
          <w:color w:val="000000"/>
          <w:sz w:val="28"/>
        </w:rPr>
        <w:t>
      2021 жылғы 1 қаңтардан бастап - 10 000 000 (он миллион) теңге;</w:t>
      </w:r>
    </w:p>
    <w:p>
      <w:pPr>
        <w:spacing w:after="0"/>
        <w:ind w:left="0"/>
        <w:jc w:val="both"/>
      </w:pPr>
      <w:r>
        <w:rPr>
          <w:rFonts w:ascii="Times New Roman"/>
          <w:b w:val="false"/>
          <w:i w:val="false"/>
          <w:color w:val="000000"/>
          <w:sz w:val="28"/>
        </w:rPr>
        <w:t>
      2022 жылғы 1 қаңтардан бастап - 15 000 000 (он бес миллион) теңге;</w:t>
      </w:r>
    </w:p>
    <w:p>
      <w:pPr>
        <w:spacing w:after="0"/>
        <w:ind w:left="0"/>
        <w:jc w:val="both"/>
      </w:pPr>
      <w:r>
        <w:rPr>
          <w:rFonts w:ascii="Times New Roman"/>
          <w:b w:val="false"/>
          <w:i w:val="false"/>
          <w:color w:val="000000"/>
          <w:sz w:val="28"/>
        </w:rPr>
        <w:t>
      2023 жылғы 1 қаңтардан бастап - 25 000 000 (жиырма бес миллион) теңге;</w:t>
      </w:r>
    </w:p>
    <w:bookmarkStart w:name="z103" w:id="21"/>
    <w:p>
      <w:pPr>
        <w:spacing w:after="0"/>
        <w:ind w:left="0"/>
        <w:jc w:val="both"/>
      </w:pPr>
      <w:r>
        <w:rPr>
          <w:rFonts w:ascii="Times New Roman"/>
          <w:b w:val="false"/>
          <w:i w:val="false"/>
          <w:color w:val="000000"/>
          <w:sz w:val="28"/>
        </w:rPr>
        <w:t xml:space="preserve">
      3) 2020 жылғы 1 қаңтарға дейін ломбард ретінде мемлекеттік тіркеуден өткен, ол үшін жарғылық капиталдың ең төменгі мөлшері: </w:t>
      </w:r>
    </w:p>
    <w:bookmarkEnd w:id="21"/>
    <w:p>
      <w:pPr>
        <w:spacing w:after="0"/>
        <w:ind w:left="0"/>
        <w:jc w:val="both"/>
      </w:pPr>
      <w:r>
        <w:rPr>
          <w:rFonts w:ascii="Times New Roman"/>
          <w:b w:val="false"/>
          <w:i w:val="false"/>
          <w:color w:val="000000"/>
          <w:sz w:val="28"/>
        </w:rPr>
        <w:t>
      2020 жылғы 1 қаңтардан бастап - 10 000 000 (он миллион) теңге;</w:t>
      </w:r>
    </w:p>
    <w:p>
      <w:pPr>
        <w:spacing w:after="0"/>
        <w:ind w:left="0"/>
        <w:jc w:val="both"/>
      </w:pPr>
      <w:r>
        <w:rPr>
          <w:rFonts w:ascii="Times New Roman"/>
          <w:b w:val="false"/>
          <w:i w:val="false"/>
          <w:color w:val="000000"/>
          <w:sz w:val="28"/>
        </w:rPr>
        <w:t>
      2021 жылғы 1 қаңтардан бастап - 30 000 000 (отыз миллион) теңге;</w:t>
      </w:r>
    </w:p>
    <w:p>
      <w:pPr>
        <w:spacing w:after="0"/>
        <w:ind w:left="0"/>
        <w:jc w:val="both"/>
      </w:pPr>
      <w:r>
        <w:rPr>
          <w:rFonts w:ascii="Times New Roman"/>
          <w:b w:val="false"/>
          <w:i w:val="false"/>
          <w:color w:val="000000"/>
          <w:sz w:val="28"/>
        </w:rPr>
        <w:t>
      2022 жылғы 1 қаңтардан бастап - 30 000 000 (отыз миллион) теңге;</w:t>
      </w:r>
    </w:p>
    <w:p>
      <w:pPr>
        <w:spacing w:after="0"/>
        <w:ind w:left="0"/>
        <w:jc w:val="both"/>
      </w:pPr>
      <w:r>
        <w:rPr>
          <w:rFonts w:ascii="Times New Roman"/>
          <w:b w:val="false"/>
          <w:i w:val="false"/>
          <w:color w:val="000000"/>
          <w:sz w:val="28"/>
        </w:rPr>
        <w:t>
      2024 жылғы 1 қаңтардан бастап - 50 000 000 (елу миллион) теңге, болатын ломбардты қоспағанда, ломбард үшін - 70 000 000 ( жетпіс миллион)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 нарығын реттеу және дамыту агенттігі Басқармасының 19.08.2024 </w:t>
      </w:r>
      <w:r>
        <w:rPr>
          <w:rFonts w:ascii="Times New Roman"/>
          <w:b w:val="false"/>
          <w:i w:val="false"/>
          <w:color w:val="000000"/>
          <w:sz w:val="28"/>
        </w:rPr>
        <w:t>№ 64</w:t>
      </w:r>
      <w:r>
        <w:rPr>
          <w:rFonts w:ascii="Times New Roman"/>
          <w:b w:val="false"/>
          <w:i w:val="false"/>
          <w:color w:val="ff0000"/>
          <w:sz w:val="28"/>
        </w:rPr>
        <w:t xml:space="preserve"> (20.08.2024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Қаржы нарығын реттеу және дамыту агенттігі Басқармасының 15.05.2026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52" w:id="22"/>
    <w:p>
      <w:pPr>
        <w:spacing w:after="0"/>
        <w:ind w:left="0"/>
        <w:jc w:val="both"/>
      </w:pPr>
      <w:r>
        <w:rPr>
          <w:rFonts w:ascii="Times New Roman"/>
          <w:b w:val="false"/>
          <w:i w:val="false"/>
          <w:color w:val="000000"/>
          <w:sz w:val="28"/>
        </w:rPr>
        <w:t xml:space="preserve">
      9. "Ломбардта заттарды сақтау, ломбард үй-жайларының қауіпсіздігін және техникалық нығайтылуын қамтамасыз ету жөніндегі талаптарды, заңсыз өндірілген заттардың ломбардтардағы айналымына қарсы іс-қимыл жөніндегі шараларды белгілеу мәселелерін қоса алғанда, ломбардтардың қызметін ұйымдастыру қағидалары" Қазақстан Республикасы Ұлттық Банкі Басқармасының 2019 жылғы 28 қарашадағы № 226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19709 болып тіркелген) мынадай өзгерістер енгізілсін:</w:t>
      </w:r>
    </w:p>
    <w:bookmarkEnd w:id="22"/>
    <w:bookmarkStart w:name="z153" w:id="23"/>
    <w:p>
      <w:pPr>
        <w:spacing w:after="0"/>
        <w:ind w:left="0"/>
        <w:jc w:val="both"/>
      </w:pPr>
      <w:r>
        <w:rPr>
          <w:rFonts w:ascii="Times New Roman"/>
          <w:b w:val="false"/>
          <w:i w:val="false"/>
          <w:color w:val="000000"/>
          <w:sz w:val="28"/>
        </w:rPr>
        <w:t xml:space="preserve">
      көрсетілген қаулымен бекітілген ломбардта заттарды сақтау, ломбард үй-жайларының қауіпсіздігін және техникалық нығайтылуын қамтамасыз ету жөніндегі талаптарды, ломбардтарда заңсыз өндірілген заттардың айналымына қарсы іс-қимыл жөніндегі шараларды белгілеу мәселелерін қоса алғанда, ломбардтардың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5" w:id="24"/>
    <w:p>
      <w:pPr>
        <w:spacing w:after="0"/>
        <w:ind w:left="0"/>
        <w:jc w:val="both"/>
      </w:pPr>
      <w:r>
        <w:rPr>
          <w:rFonts w:ascii="Times New Roman"/>
          <w:b w:val="false"/>
          <w:i w:val="false"/>
          <w:color w:val="000000"/>
          <w:sz w:val="28"/>
        </w:rPr>
        <w:t>
      "3. Ломбард:</w:t>
      </w:r>
    </w:p>
    <w:bookmarkEnd w:id="24"/>
    <w:bookmarkStart w:name="z156" w:id="25"/>
    <w:p>
      <w:pPr>
        <w:spacing w:after="0"/>
        <w:ind w:left="0"/>
        <w:jc w:val="both"/>
      </w:pPr>
      <w:r>
        <w:rPr>
          <w:rFonts w:ascii="Times New Roman"/>
          <w:b w:val="false"/>
          <w:i w:val="false"/>
          <w:color w:val="000000"/>
          <w:sz w:val="28"/>
        </w:rPr>
        <w:t>
      1) Заңда көзделген қызметті жүзеге асырады;</w:t>
      </w:r>
    </w:p>
    <w:bookmarkEnd w:id="25"/>
    <w:p>
      <w:pPr>
        <w:spacing w:after="0"/>
        <w:ind w:left="0"/>
        <w:jc w:val="both"/>
      </w:pPr>
      <w:r>
        <w:rPr>
          <w:rFonts w:ascii="Times New Roman"/>
          <w:b w:val="false"/>
          <w:i w:val="false"/>
          <w:color w:val="000000"/>
          <w:sz w:val="28"/>
        </w:rPr>
        <w:t>
      2) кепіл билетін беру және қарыз алушының келісімін алу жолымен ломбардта микрокредит беру және заттар кепілі туралы шарттар жасасады:</w:t>
      </w:r>
    </w:p>
    <w:p>
      <w:pPr>
        <w:spacing w:after="0"/>
        <w:ind w:left="0"/>
        <w:jc w:val="both"/>
      </w:pPr>
      <w:r>
        <w:rPr>
          <w:rFonts w:ascii="Times New Roman"/>
          <w:b w:val="false"/>
          <w:i w:val="false"/>
          <w:color w:val="000000"/>
          <w:sz w:val="28"/>
        </w:rPr>
        <w:t>
      ол туралы ақпаратты кредиттік бюроға (мемлекет қатысу бар кредиттік бюроны қоспағанда) және ішкі істер органдарына беру;</w:t>
      </w:r>
    </w:p>
    <w:p>
      <w:pPr>
        <w:spacing w:after="0"/>
        <w:ind w:left="0"/>
        <w:jc w:val="both"/>
      </w:pPr>
      <w:r>
        <w:rPr>
          <w:rFonts w:ascii="Times New Roman"/>
          <w:b w:val="false"/>
          <w:i w:val="false"/>
          <w:color w:val="000000"/>
          <w:sz w:val="28"/>
        </w:rPr>
        <w:t>
      кредиттік есепті алушыға және ішкі істер органдарына кредиттік есепті беру;</w:t>
      </w:r>
    </w:p>
    <w:p>
      <w:pPr>
        <w:spacing w:after="0"/>
        <w:ind w:left="0"/>
        <w:jc w:val="both"/>
      </w:pPr>
      <w:r>
        <w:rPr>
          <w:rFonts w:ascii="Times New Roman"/>
          <w:b w:val="false"/>
          <w:i w:val="false"/>
          <w:color w:val="000000"/>
          <w:sz w:val="28"/>
        </w:rPr>
        <w:t>
      3) ломбард аумағында заттардың сақталуын қамтамасыз ететін және оларға бөгде адамдардың кіруін болдырмайтын оларды сақтау үшін жағдайлар жасайды;</w:t>
      </w:r>
    </w:p>
    <w:p>
      <w:pPr>
        <w:spacing w:after="0"/>
        <w:ind w:left="0"/>
        <w:jc w:val="both"/>
      </w:pPr>
      <w:r>
        <w:rPr>
          <w:rFonts w:ascii="Times New Roman"/>
          <w:b w:val="false"/>
          <w:i w:val="false"/>
          <w:color w:val="000000"/>
          <w:sz w:val="28"/>
        </w:rPr>
        <w:t>
      4) кепіл затын микрокредитті өтеу мерзімі аяқталған күннен кейін кемінде күнтізбелік 30 (отыз) күн сақтайды;</w:t>
      </w:r>
    </w:p>
    <w:p>
      <w:pPr>
        <w:spacing w:after="0"/>
        <w:ind w:left="0"/>
        <w:jc w:val="both"/>
      </w:pPr>
      <w:r>
        <w:rPr>
          <w:rFonts w:ascii="Times New Roman"/>
          <w:b w:val="false"/>
          <w:i w:val="false"/>
          <w:color w:val="000000"/>
          <w:sz w:val="28"/>
        </w:rPr>
        <w:t>
      5) талап етілмеген затты атаулы сақтау түбіртегінің мерзімі өткеннен кейін үш ай бойы сақтайды;</w:t>
      </w:r>
    </w:p>
    <w:p>
      <w:pPr>
        <w:spacing w:after="0"/>
        <w:ind w:left="0"/>
        <w:jc w:val="both"/>
      </w:pPr>
      <w:r>
        <w:rPr>
          <w:rFonts w:ascii="Times New Roman"/>
          <w:b w:val="false"/>
          <w:i w:val="false"/>
          <w:color w:val="000000"/>
          <w:sz w:val="28"/>
        </w:rPr>
        <w:t>
      6) қарыз алушыға кепіл затының жоғалу немесе бүліну қатерінің туындағаны туралы дереу хабарлайды;</w:t>
      </w:r>
    </w:p>
    <w:p>
      <w:pPr>
        <w:spacing w:after="0"/>
        <w:ind w:left="0"/>
        <w:jc w:val="both"/>
      </w:pPr>
      <w:r>
        <w:rPr>
          <w:rFonts w:ascii="Times New Roman"/>
          <w:b w:val="false"/>
          <w:i w:val="false"/>
          <w:color w:val="000000"/>
          <w:sz w:val="28"/>
        </w:rPr>
        <w:t>
      7) қарыз алушы ломбард алдындағы өз міндеттемелерін орындағаннан кейін кепіл затын кепіл билетіне сәйкес дереу қайтарады.".</w:t>
      </w:r>
    </w:p>
    <w:p>
      <w:pPr>
        <w:spacing w:after="0"/>
        <w:ind w:left="0"/>
        <w:jc w:val="both"/>
      </w:pPr>
      <w:r>
        <w:rPr>
          <w:rFonts w:ascii="Times New Roman"/>
          <w:b w:val="false"/>
          <w:i w:val="false"/>
          <w:color w:val="000000"/>
          <w:sz w:val="28"/>
        </w:rPr>
        <w:t xml:space="preserve">
      10.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20095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58" w:id="26"/>
    <w:p>
      <w:pPr>
        <w:spacing w:after="0"/>
        <w:ind w:left="0"/>
        <w:jc w:val="both"/>
      </w:pPr>
      <w:r>
        <w:rPr>
          <w:rFonts w:ascii="Times New Roman"/>
          <w:b w:val="false"/>
          <w:i w:val="false"/>
          <w:color w:val="000000"/>
          <w:sz w:val="28"/>
        </w:rPr>
        <w:t xml:space="preserve">
      ""Қазақстан Республикасындағы банктер және банк қызметі" Қазақстан Республикасы заңының 17-бабы 5-тармағының бірінші бөлігіне, </w:t>
      </w:r>
      <w:r>
        <w:rPr>
          <w:rFonts w:ascii="Times New Roman"/>
          <w:b w:val="false"/>
          <w:i w:val="false"/>
          <w:color w:val="000000"/>
          <w:sz w:val="28"/>
        </w:rPr>
        <w:t>17-1-бабының</w:t>
      </w:r>
      <w:r>
        <w:rPr>
          <w:rFonts w:ascii="Times New Roman"/>
          <w:b w:val="false"/>
          <w:i w:val="false"/>
          <w:color w:val="000000"/>
          <w:sz w:val="28"/>
        </w:rPr>
        <w:t xml:space="preserve"> 9-тармағы бірінші бөлігінің алтыншы абзацына және </w:t>
      </w:r>
      <w:r>
        <w:rPr>
          <w:rFonts w:ascii="Times New Roman"/>
          <w:b w:val="false"/>
          <w:i w:val="false"/>
          <w:color w:val="000000"/>
          <w:sz w:val="28"/>
        </w:rPr>
        <w:t>34-бабының</w:t>
      </w:r>
      <w:r>
        <w:rPr>
          <w:rFonts w:ascii="Times New Roman"/>
          <w:b w:val="false"/>
          <w:i w:val="false"/>
          <w:color w:val="000000"/>
          <w:sz w:val="28"/>
        </w:rPr>
        <w:t xml:space="preserve"> 5-тармағына, "Сақтандыру қызметі туралы" Қазақстан Республикасы заңының 21-бабы 4-тармағының бірінші бөлігіне және 26-1-бабы 1-тармағының 5) тармақшасына, "Бағалы қағаздар рыногы туралы" Қазақстан Республикасы заңының 47-бабы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бөлігіне және </w:t>
      </w:r>
      <w:r>
        <w:rPr>
          <w:rFonts w:ascii="Times New Roman"/>
          <w:b w:val="false"/>
          <w:i w:val="false"/>
          <w:color w:val="000000"/>
          <w:sz w:val="28"/>
        </w:rPr>
        <w:t>72-2-бабы</w:t>
      </w:r>
      <w:r>
        <w:rPr>
          <w:rFonts w:ascii="Times New Roman"/>
          <w:b w:val="false"/>
          <w:i w:val="false"/>
          <w:color w:val="000000"/>
          <w:sz w:val="28"/>
        </w:rPr>
        <w:t xml:space="preserve"> 1-тармағының 5) тармақшасына, "Инвестициялық және венчурлік қорлар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1-тармағына, "Микроқаржылық қызмет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6-тармағының 2) тармақшасына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r>
        <w:rPr>
          <w:rFonts w:ascii="Times New Roman"/>
          <w:b w:val="false"/>
          <w:i w:val="false"/>
          <w:color w:val="000000"/>
          <w:sz w:val="28"/>
        </w:rPr>
        <w:t>:".</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кредиттік бюролар және банктік</w:t>
            </w:r>
            <w:r>
              <w:br/>
            </w:r>
            <w:r>
              <w:rPr>
                <w:rFonts w:ascii="Times New Roman"/>
                <w:b w:val="false"/>
                <w:i w:val="false"/>
                <w:color w:val="000000"/>
                <w:sz w:val="20"/>
              </w:rPr>
              <w:t>және микроқаржылық қызметті</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 5-қосымша</w:t>
            </w:r>
          </w:p>
        </w:tc>
      </w:tr>
    </w:tbl>
    <w:bookmarkStart w:name="z161" w:id="27"/>
    <w:p>
      <w:pPr>
        <w:spacing w:after="0"/>
        <w:ind w:left="0"/>
        <w:jc w:val="left"/>
      </w:pPr>
      <w:r>
        <w:rPr>
          <w:rFonts w:ascii="Times New Roman"/>
          <w:b/>
          <w:i w:val="false"/>
          <w:color w:val="000000"/>
        </w:rPr>
        <w:t xml:space="preserve"> Салымдардың кредиттік тәуекел дәрежесі бойынша мөлшерленген банк активтерінің кестесі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Ұлттық Банкке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валютасымен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рыногы туралы заңнамасына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сондай-ақ Еуразиялық Даму Банкі шығарған және Қазақстан Республикасының ұлттық валютасымен номинирленген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Қазақстан Республикасының Ұлттық Банкіне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 төмен емес ұзақ мерзімді рейтингі немесе басқа рейтингтік агенттіктердің бірінің осыған ұқсас деңгейдегі рейтингі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жергілікті атқарушы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 шығарған мемлекеттік бағалы қағаздарын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"ААА"-тен "АА-"-ке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"kzAAA"-тен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"А"-дан "A-"-ке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(осы кестенің 76, 78 және 79 -жолдарында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Ұлттық Банкке тиесілі заңды тұлғаның сатып алу үшін белгіленген талаптарына сәйкес келетін ипотекалық тұрғын үй қарыздары, сондай-ақ олар бойынша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Ұлттық Банкке тиесілі заңды тұлғаға қайта берілген ипотекалық тұрғын үй қарыздары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(осы кестенің 76, 78 және 79 -жолдарында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76, 78 және 79 - 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және 79 -жолдарында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және 79-жолдарында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және 79-жолдарында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субъектілерге берілген, мынадай өлшемшарттарға сәйкес келетін қарыздар:</w:t>
            </w:r>
          </w:p>
          <w:p>
            <w:pPr>
              <w:spacing w:after="20"/>
              <w:ind w:left="20"/>
              <w:jc w:val="both"/>
            </w:pPr>
            <w:r>
              <w:rPr>
                <w:rFonts w:ascii="Times New Roman"/>
                <w:b w:val="false"/>
                <w:i w:val="false"/>
                <w:color w:val="000000"/>
                <w:sz w:val="20"/>
              </w:rPr>
              <w:t>
1) 2022 жылғы 1 қаңтардан 2022 жылғы 30 маусым аралығы кезеңінде - қарыз сомасы меншікті капиталдың 0,2 (нөл бүтін оннан екі) пайызынан аспайды;</w:t>
            </w:r>
          </w:p>
          <w:p>
            <w:pPr>
              <w:spacing w:after="20"/>
              <w:ind w:left="20"/>
              <w:jc w:val="both"/>
            </w:pPr>
            <w:r>
              <w:rPr>
                <w:rFonts w:ascii="Times New Roman"/>
                <w:b w:val="false"/>
                <w:i w:val="false"/>
                <w:color w:val="000000"/>
                <w:sz w:val="20"/>
              </w:rPr>
              <w:t>
2022 жылғы 1 шілдеден бастап - қарыз сомасы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қаңтардан 2022 жылғы 30 маусым аралығын қоса алғанда - 50</w:t>
            </w:r>
          </w:p>
          <w:p>
            <w:pPr>
              <w:spacing w:after="20"/>
              <w:ind w:left="20"/>
              <w:jc w:val="both"/>
            </w:pPr>
            <w:r>
              <w:rPr>
                <w:rFonts w:ascii="Times New Roman"/>
                <w:b w:val="false"/>
                <w:i w:val="false"/>
                <w:color w:val="000000"/>
                <w:sz w:val="20"/>
              </w:rPr>
              <w:t>
2022 жылғы 1 шілдеден бастап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Синдикатталған қаржыландыру шеңберінде заңды тұлғаларға теңгемен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қаңтардан бастап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"ВВВ-"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"ВВВ-"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"А+"-дан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"А+"-дан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"А"+дан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"А"+дан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"Қазақстан қор биржасы" акционерлік қоғамының ресми тізімінің "негізгі" немесе "баламалы" алаңының "борыштық бағалы қағаздар" секторына енгізілген, "ДАМУ" кәсіпкерлікті дамыту қоры" акционерлік қоғамының және (немесе) "Қазақстанның Даму Банкі" акционерлік қоғамының кепілдігі бар, сомасы осы бағалы қағаздардың номиналды құнының кемінде 50 (елу) пайызын жабатын және мынадай өлшемшарттарға сәйкес келетін бағалы қағаздар:</w:t>
            </w:r>
          </w:p>
          <w:p>
            <w:pPr>
              <w:spacing w:after="20"/>
              <w:ind w:left="20"/>
              <w:jc w:val="both"/>
            </w:pPr>
            <w:r>
              <w:rPr>
                <w:rFonts w:ascii="Times New Roman"/>
                <w:b w:val="false"/>
                <w:i w:val="false"/>
                <w:color w:val="000000"/>
                <w:sz w:val="20"/>
              </w:rPr>
              <w:t>
1) эмитенттің бір бағалы қағаздар шығарылымына салынған инвестициялар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 шығарылымының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(Стандард энд Пурс) агенттігінің "А+"-дан "А-"-ке дейінгі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"kzA+"-дан "kzA-"-ке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корреспонеднттік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резидент ұйымдарға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өтелмеген Қазақстан Республикасының бейрезидент ұйымдарына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жеке тұлғаларға 2016 жылғы 1 қаңтарға дейін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өтелмеген жеке тұлғаларға 2016 жылғы 1 қаңтардан бастап берілген және шетел валютасында 1 (бір) жылдан астам мерзімге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есептейтін төмендегі өлшемшарттардың біріне сәйкес келетін жеке тұлғаларға 2016 жылғы 1 қаңтар - 2019 жылғы 31 желтоқсан аралығында берілген қамтамасыз етілмеген қарыздар, оның ішінде тұтынушылық қарыздар:</w:t>
            </w:r>
          </w:p>
          <w:p>
            <w:pPr>
              <w:spacing w:after="20"/>
              <w:ind w:left="20"/>
              <w:jc w:val="both"/>
            </w:pPr>
            <w:r>
              <w:rPr>
                <w:rFonts w:ascii="Times New Roman"/>
                <w:b w:val="false"/>
                <w:i w:val="false"/>
                <w:color w:val="000000"/>
                <w:sz w:val="20"/>
              </w:rPr>
              <w:t>
2017 жылғы 1 қаңтар - 2019 жылғы 31 желтоқсан аралығында ай сайын қарыздарды мониторингтеу кезінде:</w:t>
            </w:r>
          </w:p>
          <w:p>
            <w:pPr>
              <w:spacing w:after="20"/>
              <w:ind w:left="20"/>
              <w:jc w:val="both"/>
            </w:pPr>
            <w:r>
              <w:rPr>
                <w:rFonts w:ascii="Times New Roman"/>
                <w:b w:val="false"/>
                <w:i w:val="false"/>
                <w:color w:val="000000"/>
                <w:sz w:val="20"/>
              </w:rPr>
              <w:t>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мөлшеріне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2) берілген күн алдындағы соңғы 24 (жиырма төрт) ай ішінде кез келген қолданыстағы немесе жабылған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3) қарыздарды ай сайынғы мониторингтеу кезінде осы жолдың 1) немесе 2) тармақшасында көрсетілген есептеуге арналған ақпарат жоқ.</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қарыздар (осы кестенің 78-жолында көрсетілген жеке тұлғаларға берілген ипотекалық тұрғын үй қарыздарын, қарыздарды және Нормативтерге 5-1-қосымшада көрсетілген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тиісті рейтингтік бағасы жоқ Қазақстан Республикасының резидент ұйымдарындағы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-тен "В-" -ке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 ' s (Стандарт энд Пурс) агенттігінің "ВВВ+" - тен "ВВ –" - 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 агенттіктерінің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(Стандард энд Пурс) агенттігінің "ВВВ+"-тен "ВВ-"-ке дейінгі борыштық рейтингі немесе басқа рейтинг агенттіктерінің бірінің осыған ұқсас деңгейдегі рейтингі бар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"kzBBB+"-тен "kzBBB-"-ке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активтер қоры" акционерлік қоғамының арнайы қаржы компаниясы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халықаралық қаржылық есептілік стандартына сәйкес жасаған кезде қаржылық есептілігі шоғырландырылатын заңды тұлғалардың акцияларына (жарғылық капиталдағы қатысу үлесіне), мерзімсіз қаржы құралдарына, реттелген борышына банктің инвестициялары</w:t>
            </w:r>
          </w:p>
          <w:p>
            <w:pPr>
              <w:spacing w:after="20"/>
              <w:ind w:left="20"/>
              <w:jc w:val="both"/>
            </w:pPr>
            <w:r>
              <w:rPr>
                <w:rFonts w:ascii="Times New Roman"/>
                <w:b w:val="false"/>
                <w:i w:val="false"/>
                <w:color w:val="000000"/>
                <w:sz w:val="20"/>
              </w:rPr>
              <w:t>
Банктің акцияларға (жарғылық капиталға қатысу үлестеріне), мерзімсіз қаржы құралдарына инвестициялары, қаржылық есептіліктің халықаралық стандарттарына сәйкес банктің қаржылық есептілігін жасау кезінде қаржылық есептілігі шоғырландырылатын заңды тұлғалардың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үлестерінің) 10 (оннан) кем пайызын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 және Нормативтердің 10-тармағында көрсетілген реттеуіш түзетулер қолданылғаннан кейін банктің негізгі капиталы айырмасының және Нормативтердің 11-тармағының үшінші, төртінші және бесінші абзацтарында көрсетілген негізгі капиталдан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бөлігі бар қаржы ұйымының жай акцияларына банктің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Қазақстан Республикасының бейрезидент ұйымдарына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тұлғаларға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ұйымдарындағы салымдар: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Мальдивия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