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5e28" w14:textId="0c05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тау-кен металлургия, химия, фармацевтика,ағаш өңдеу өнеркәсібі салаларында, сондай-ақ машина жасау және құрылысиндустриясында тауарларды Еуразиялық экономикалық одақтың кедендікаумағында/аумағынан тыс қайта өңдеудің және ішкі тұтыну үшін қайта өңдеудіңшарттары туралы құжатты беру" мемлекеттік қызметті көрсетудің қағидаларын бекіту туралы" Қазақстан Республикасы Индустрия және инфрақұрылымдық дамуминистрінің 2020 жылғы 22 сәуірдегі № 219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21 ақпандағы № 91 бұйрығы. Қазақстан Республикасының Әділет министрлігінде 2022 жылғы 22 ақпанда № 26895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 көрсетудің қағидаларын бекіту туралы" Қазақстан Республикасы Индустрия және инфрақұрылымдық даму министрінің 2020 жылғы 22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20482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 көрсетудің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Көрсетілетін қызметті берушінің мемлекеттік қызметтер көрсету мәселелері бойынша шешіміне, әрекеттеріне (әрекетсіздігіне) шағымды әкімшілік (сотқа дейінгі) тәртіппен қарауды жоғары тұрған әкімшілік орган, жеңіл, тау-кен металлургиясы, химия, фармацевтика, ағаш өңдеу өнеркәсібі салаларында, сондай - ақ машина жасау және құрылыс индустриясы саласында басшылықты жүзеге асыратын лауазымды адам (бұдан әрі-уәкілетті орган) Қазақстан Республикасының заңнамасына сәйкес мемлекеттік қызметтер көрсету сапасын бағалау және бақылау жөніндегі уәкілетті органға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"10. Қазақстан Республикасының Әкімшілік рәсімдік-процестік кодексіне сәйкес шағым әкімшілік органға және (немесе) шешіміне, әрекетіне (әрекетсіздігіне) шағым жасалып отырған лауазымды адамға беріледі.</w:t>
      </w:r>
    </w:p>
    <w:bookmarkEnd w:id="4"/>
    <w:bookmarkStart w:name="z8" w:id="5"/>
    <w:p>
      <w:pPr>
        <w:spacing w:after="0"/>
        <w:ind w:left="0"/>
        <w:jc w:val="both"/>
      </w:pPr>
      <w:r>
        <w:rPr>
          <w:rFonts w:ascii="Times New Roman"/>
          <w:b w:val="false"/>
          <w:i w:val="false"/>
          <w:color w:val="000000"/>
          <w:sz w:val="28"/>
        </w:rPr>
        <w:t>
      Шешіміне, әрекетіне (әрекетсіздігіне) шағым жасалып отырған әкімшілік орган,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5"/>
    <w:bookmarkStart w:name="z9" w:id="6"/>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әкімшілік орган,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6"/>
    <w:bookmarkStart w:name="z10" w:id="7"/>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7"/>
    <w:p>
      <w:pPr>
        <w:spacing w:after="0"/>
        <w:ind w:left="0"/>
        <w:jc w:val="both"/>
      </w:pPr>
      <w:r>
        <w:rPr>
          <w:rFonts w:ascii="Times New Roman"/>
          <w:b w:val="false"/>
          <w:i w:val="false"/>
          <w:color w:val="000000"/>
          <w:sz w:val="28"/>
        </w:rPr>
        <w:t>
      уәкілетті орган - оны тіркеген күннен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bookmarkStart w:name="z12"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