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51cb" w14:textId="f255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тағайындау және төлеу және кепілдедік берілген әлеуметтік топтаманы ұсыну қағидаларын бекіту туралы" Қазақстан Республикасы Денсаулық сақтау және әлеуметтік даму министрінің 2015 жылғы 5 мамырдағы № 320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2022 жылғы 9 ақпандағы № 50 бұйрығы. Қазақстан Республикасының Әділет министрлігінде 2022 жылғы 10 ақпанда № 26773 болып тіркелді. Күші жойылды - Қазақстан Республикасы Премьер-Министрінің орынбасары - Еңбек және халықты әлеуметтік қорғау министрінің 2023 жылғы 21 маусымдағы № 227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21.06.2023 </w:t>
      </w:r>
      <w:r>
        <w:rPr>
          <w:rFonts w:ascii="Times New Roman"/>
          <w:b w:val="false"/>
          <w:i w:val="false"/>
          <w:color w:val="ff0000"/>
          <w:sz w:val="28"/>
        </w:rPr>
        <w:t>№ 227</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атаулы әлеуметтік көмек тағайындау және төлеу және кепілдедік берілген әлеуметтік топтаманы ұсыну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11426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bookmarkStart w:name="z4" w:id="3"/>
    <w:p>
      <w:pPr>
        <w:spacing w:after="0"/>
        <w:ind w:left="0"/>
        <w:jc w:val="both"/>
      </w:pPr>
      <w:r>
        <w:rPr>
          <w:rFonts w:ascii="Times New Roman"/>
          <w:b w:val="false"/>
          <w:i w:val="false"/>
          <w:color w:val="000000"/>
          <w:sz w:val="28"/>
        </w:rPr>
        <w:t>
      "Мемлекеттік атаулы әлеуметтік көмек туралы" Қазақстан Республикасының Заңы 7-бабының 4-тармағына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Осы Мемлекеттік атаулы әлеуметтік көмекті тағайындау және төлеу және кепілдік берілген әлеуметтік топтаманы ұсыну қағидалары (бұдан әрі – Қағидалар) "Мемлекеттік атаулы әлеуметтік көмек туралы" Қазақстан Республикасы Заңының (бұдан әрі – Заң) 7-бабының 4-тармағына сәйкес әзірленді және мемлекеттік атаулы әлеуметтік көмекті тағайындау және төлеу және кепілдік берілген әлеуметтік топтаманы ұсыну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2) тармақшасының үшінші абзацы мынадай редакцияда жазылсын:</w:t>
      </w:r>
    </w:p>
    <w:bookmarkStart w:name="z8" w:id="5"/>
    <w:p>
      <w:pPr>
        <w:spacing w:after="0"/>
        <w:ind w:left="0"/>
        <w:jc w:val="both"/>
      </w:pPr>
      <w:r>
        <w:rPr>
          <w:rFonts w:ascii="Times New Roman"/>
          <w:b w:val="false"/>
          <w:i w:val="false"/>
          <w:color w:val="000000"/>
          <w:sz w:val="28"/>
        </w:rPr>
        <w:t>
      "еңбекке қабілетті отбасы мүшелерін, олардың өтініштері бойынша "Халықты жұмыспен қамту туралы" Қазақстан Республикасы Заңының 13-бабына сәйкес жұмыс іздеп жүрген адам ретінде тіркейді;";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"20. Атаулы әлеуметтік көмек төлеуді уәкілетті орган атаулы әлеуметтік көмек төлеу жөніндегі уәкілетті ұйымның банктік шоттарына немесе Қазақстан Республикасы Үкіметінің 2021 жылғы 8 қыркүйектегі № 619 қаулысымен бекітілген Мемлекеттік бюджет қаражаты және (немесе) Мемлекеттік әлеуметтік сақтандыру қорының қаражаты есебінен электрондық ақша түрінде аударылатын жәрдемақылар мен әлеуметтік төлемдерді есепке жатқызу, есепке алу мен пайдалану, сондай-ақ атаулы әлеуметтік көмектің пайдаланылуын мониторингтеу </w:t>
      </w:r>
      <w:r>
        <w:rPr>
          <w:rFonts w:ascii="Times New Roman"/>
          <w:b w:val="false"/>
          <w:i w:val="false"/>
          <w:color w:val="000000"/>
          <w:sz w:val="28"/>
        </w:rPr>
        <w:t>қағидалары</w:t>
      </w:r>
      <w:r>
        <w:rPr>
          <w:rFonts w:ascii="Times New Roman"/>
          <w:b w:val="false"/>
          <w:i w:val="false"/>
          <w:color w:val="000000"/>
          <w:sz w:val="28"/>
        </w:rPr>
        <w:t xml:space="preserve"> мен ерекшеліктеріне сәйкес электрондық ақшаның электрондық әмияндарына электрондық ақшамен аудару жолымен жүргізеді.";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xml:space="preserve">
      "24. Шартты ақшалай көмек жалғызілікті немесе жалғыз тұратын еңбекке қабілетті табысы аз адамдарға, сондай-ақ өз құрамында еңбекке қабілетті мүшесі (мүшелері), оның ішінде "Салық және бюджетке төленетін басқа да міндетті төлемдер туралы" (Салық кодексі) Қазақстан Республикасы Үкіметінің 2021 жылғы 8 қыркүйектегі № 619 қаулысымен бекітілген Мемлекеттік бюджет қаражаты және (немесе) Мемлекеттік әлеуметтік сақтандыру қорының қаражаты есебінен электрондық ақша түрінде аударылатын жәрдемақылар мен әлеуметтік төлемдерді есепке жатқызу, есепке алу мен пайдалану, сондай-ақ атаулы әлеуметтік көмектің пайдаланылуын мониторингтеу </w:t>
      </w:r>
      <w:r>
        <w:rPr>
          <w:rFonts w:ascii="Times New Roman"/>
          <w:b w:val="false"/>
          <w:i w:val="false"/>
          <w:color w:val="000000"/>
          <w:sz w:val="28"/>
        </w:rPr>
        <w:t>қағидалары</w:t>
      </w:r>
      <w:r>
        <w:rPr>
          <w:rFonts w:ascii="Times New Roman"/>
          <w:b w:val="false"/>
          <w:i w:val="false"/>
          <w:color w:val="000000"/>
          <w:sz w:val="28"/>
        </w:rPr>
        <w:t xml:space="preserve"> мен ерекшеліктеріне сәйкес электрондық ақшаның электрондық әмияндарына электрондық ақшамен әлеуметтік бейімдеу шараларына қатысқан жағдайда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үшінші бөлігі мынадай редакцияда жазылсын:</w:t>
      </w:r>
    </w:p>
    <w:bookmarkStart w:name="z14" w:id="8"/>
    <w:p>
      <w:pPr>
        <w:spacing w:after="0"/>
        <w:ind w:left="0"/>
        <w:jc w:val="both"/>
      </w:pPr>
      <w:r>
        <w:rPr>
          <w:rFonts w:ascii="Times New Roman"/>
          <w:b w:val="false"/>
          <w:i w:val="false"/>
          <w:color w:val="000000"/>
          <w:sz w:val="28"/>
        </w:rPr>
        <w:t xml:space="preserve">
      "Лайықты жұмыс болмаған жағдайда, Орталық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 шараларын ұсынады.";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"28. Жұмыс іздеп жүрген адам немесе жұмыссыз ретінде тіркелген еңбекке қабілетті адамдар олардың біліктілігі, білім деңгейі немесе лайықты жұмыстың көлік қолжетімділігіне сәйкес келмеуіне байланысты ұсынылған жұмыстан бас тартқан кезде Орталық "Халықты жұмыспен қамту туралы" Қазақстан Республикасының Заңына сәйкес мемлекеттік қолдау шараларын ұсынады.";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xml:space="preserve">
      "34. Алушыға атаулы әлеуметтік көмек төлеу уәкілетті органның шешімі негізінде ақшалай нысанда, оның ішінде Қазақстан Республикасы Үкіметінің 2021 жылғы 8 қыркүйектегі № 619 қаулысымен бекітілген Мемлекеттік бюджет қаражаты және (немесе) Мемлекеттік әлеуметтік сақтандыру қорының қаражаты есебінен электрондық ақша түрінде аударылатын жәрдемақылар мен әлеуметтік төлемдерді есепке жатқызу, есепке алу мен пайдалану, сондай-ақ атаулы әлеуметтік көмектің пайдаланылуын мониторингтеу </w:t>
      </w:r>
      <w:r>
        <w:rPr>
          <w:rFonts w:ascii="Times New Roman"/>
          <w:b w:val="false"/>
          <w:i w:val="false"/>
          <w:color w:val="000000"/>
          <w:sz w:val="28"/>
        </w:rPr>
        <w:t>қағидалары</w:t>
      </w:r>
      <w:r>
        <w:rPr>
          <w:rFonts w:ascii="Times New Roman"/>
          <w:b w:val="false"/>
          <w:i w:val="false"/>
          <w:color w:val="000000"/>
          <w:sz w:val="28"/>
        </w:rPr>
        <w:t xml:space="preserve"> мен ерекшеліктеріне сәйкес электрондық ақшаның электрондық әмияндарына электрондық ақшамен жергілікті бюджет қаражаты есебінен жүргізіледі.".</w:t>
      </w:r>
    </w:p>
    <w:bookmarkEnd w:id="10"/>
    <w:bookmarkStart w:name="z19" w:id="1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Қазақстан Республикасының заңнамасында белгіленген тәртіппен:</w:t>
      </w:r>
    </w:p>
    <w:bookmarkEnd w:id="11"/>
    <w:bookmarkStart w:name="z20"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21" w:id="1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3"/>
    <w:bookmarkStart w:name="z22" w:id="14"/>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14"/>
    <w:bookmarkStart w:name="z23" w:id="1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Р.К. Сәкеевке жүктелсін.</w:t>
      </w:r>
    </w:p>
    <w:bookmarkEnd w:id="15"/>
    <w:bookmarkStart w:name="z24"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