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e517" w14:textId="3e7e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8 ақпандағы № 49 бұйрығы. Қазақстан Республикасының Әділет министрлігінде 2022 жылғы 10 ақпанда № 26772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(Нормативтік құқықтық актілерді мемлекеттік тіркеу тізілімінде № 13543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Адам саудасының құрбандарына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 (бұдан әрі – стандарт)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Ұйымның міндеттері мен функциялары";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Адам саудасының құрбандарын ұйымға қабылдау және оларды сәйкестендіру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үшінші бөлiкпен толықтырылсын:</w:t>
      </w:r>
    </w:p>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Ұйымда болу және тұру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Көрсетілетін қызметтерді алушылардың арнаулы әлеуметтік қызметтерге қажеттілігін айқындау және қайта әлеуметтендіру туралы шартты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Ұйымда арнаулы әлеуметтік қызметтерді ұсыну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тармақшаның екінші бөлігінің төртінші абзацы мынадай редакцияда жазылсын:</w:t>
      </w:r>
    </w:p>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Республикасындағы арнаулы мемлекеттік жәрдемақы туралы", "Мемлекеттік атаулы әлеуметтік көмек туралы", "Балалы отбасыларға берілетін мемлекеттік жәрдемақылар туралы"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басқа да төлемдерді алуға, тұрғын үй жағдайларын жақсартуға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Арнаулы әлеуметтік қызметтер көрсетуді аяқтау, тоқтату және көрсетілетін қызметтерді алушыларды ұйымнан шығару шарттары";</w:t>
      </w:r>
    </w:p>
    <w:bookmarkStart w:name="z15" w:id="3"/>
    <w:p>
      <w:pPr>
        <w:spacing w:after="0"/>
        <w:ind w:left="0"/>
        <w:jc w:val="both"/>
      </w:pPr>
      <w:r>
        <w:rPr>
          <w:rFonts w:ascii="Times New Roman"/>
          <w:b w:val="false"/>
          <w:i w:val="false"/>
          <w:color w:val="000000"/>
          <w:sz w:val="28"/>
        </w:rPr>
        <w:t xml:space="preserve">
      көрсетілген Стандартпен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3"/>
    <w:bookmarkStart w:name="z1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4"/>
    <w:bookmarkStart w:name="z1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9" w:id="7"/>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20"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8"/>
    <w:bookmarkStart w:name="z2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Денсаулық сақтау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 № 49</w:t>
            </w:r>
            <w:r>
              <w:br/>
            </w:r>
            <w:r>
              <w:rPr>
                <w:rFonts w:ascii="Times New Roman"/>
                <w:b w:val="false"/>
                <w:i w:val="false"/>
                <w:color w:val="000000"/>
                <w:sz w:val="20"/>
              </w:rPr>
              <w:t>бұйрығына 1-қосымша</w:t>
            </w:r>
            <w:r>
              <w:br/>
            </w: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басшысына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 (және баланы (балаларды)* адам саудасының құрбандарына арнаулы әлеуметтік</w:t>
      </w:r>
    </w:p>
    <w:p>
      <w:pPr>
        <w:spacing w:after="0"/>
        <w:ind w:left="0"/>
        <w:jc w:val="both"/>
      </w:pPr>
      <w:r>
        <w:rPr>
          <w:rFonts w:ascii="Times New Roman"/>
          <w:b w:val="false"/>
          <w:i w:val="false"/>
          <w:color w:val="000000"/>
          <w:sz w:val="28"/>
        </w:rPr>
        <w:t>қызметтер көрсететін ұйымға қайта әлеуметтендіруге қабылдауыңызды сұраймын.</w:t>
      </w:r>
    </w:p>
    <w:p>
      <w:pPr>
        <w:spacing w:after="0"/>
        <w:ind w:left="0"/>
        <w:jc w:val="both"/>
      </w:pPr>
      <w:r>
        <w:rPr>
          <w:rFonts w:ascii="Times New Roman"/>
          <w:b w:val="false"/>
          <w:i w:val="false"/>
          <w:color w:val="000000"/>
          <w:sz w:val="28"/>
        </w:rPr>
        <w:t>Арнаулы әлеуметтік қызметтер көрсету кезіндегі қажетті менің дербес деректерімді жинауға</w:t>
      </w:r>
    </w:p>
    <w:p>
      <w:pPr>
        <w:spacing w:after="0"/>
        <w:ind w:left="0"/>
        <w:jc w:val="both"/>
      </w:pPr>
      <w:r>
        <w:rPr>
          <w:rFonts w:ascii="Times New Roman"/>
          <w:b w:val="false"/>
          <w:i w:val="false"/>
          <w:color w:val="000000"/>
          <w:sz w:val="28"/>
        </w:rPr>
        <w:t>және өңдеуге келісім беремін.</w:t>
      </w:r>
    </w:p>
    <w:p>
      <w:pPr>
        <w:spacing w:after="0"/>
        <w:ind w:left="0"/>
        <w:jc w:val="both"/>
      </w:pPr>
      <w:r>
        <w:rPr>
          <w:rFonts w:ascii="Times New Roman"/>
          <w:b w:val="false"/>
          <w:i w:val="false"/>
          <w:color w:val="000000"/>
          <w:sz w:val="28"/>
        </w:rPr>
        <w:t>Ұйымға қабылдау, орналастыру, шығару көрсетілетін қызметтерді тоқтату шарттарымен,</w:t>
      </w:r>
    </w:p>
    <w:p>
      <w:pPr>
        <w:spacing w:after="0"/>
        <w:ind w:left="0"/>
        <w:jc w:val="both"/>
      </w:pPr>
      <w:r>
        <w:rPr>
          <w:rFonts w:ascii="Times New Roman"/>
          <w:b w:val="false"/>
          <w:i w:val="false"/>
          <w:color w:val="000000"/>
          <w:sz w:val="28"/>
        </w:rPr>
        <w:t>ішкі тәртіп қағидаларымен таныстым.</w:t>
      </w:r>
    </w:p>
    <w:p>
      <w:pPr>
        <w:spacing w:after="0"/>
        <w:ind w:left="0"/>
        <w:jc w:val="both"/>
      </w:pPr>
      <w:r>
        <w:rPr>
          <w:rFonts w:ascii="Times New Roman"/>
          <w:b w:val="false"/>
          <w:i w:val="false"/>
          <w:color w:val="000000"/>
          <w:sz w:val="28"/>
        </w:rPr>
        <w:t>Сондай-ақ өзім туралы көрінеу жалған ақпарат беру фактілері жөнінде ескертілді.</w:t>
      </w:r>
    </w:p>
    <w:p>
      <w:pPr>
        <w:spacing w:after="0"/>
        <w:ind w:left="0"/>
        <w:jc w:val="both"/>
      </w:pPr>
      <w:r>
        <w:rPr>
          <w:rFonts w:ascii="Times New Roman"/>
          <w:b w:val="false"/>
          <w:i w:val="false"/>
          <w:color w:val="000000"/>
          <w:sz w:val="28"/>
        </w:rPr>
        <w:t>20____ жылғы "____" __________ 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w:t>
      </w:r>
    </w:p>
    <w:p>
      <w:pPr>
        <w:spacing w:after="0"/>
        <w:ind w:left="0"/>
        <w:jc w:val="both"/>
      </w:pPr>
      <w:r>
        <w:rPr>
          <w:rFonts w:ascii="Times New Roman"/>
          <w:b w:val="false"/>
          <w:i w:val="false"/>
          <w:color w:val="000000"/>
          <w:sz w:val="28"/>
        </w:rPr>
        <w:t>* қажет болған жағдайда туыстық немесе өзге де байланыстарды, тегі, аты, әкесінің аты бар</w:t>
      </w:r>
    </w:p>
    <w:p>
      <w:pPr>
        <w:spacing w:after="0"/>
        <w:ind w:left="0"/>
        <w:jc w:val="both"/>
      </w:pPr>
      <w:r>
        <w:rPr>
          <w:rFonts w:ascii="Times New Roman"/>
          <w:b w:val="false"/>
          <w:i w:val="false"/>
          <w:color w:val="000000"/>
          <w:sz w:val="28"/>
        </w:rPr>
        <w:t>болса және туған күнін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 № 49</w:t>
            </w:r>
            <w:r>
              <w:br/>
            </w:r>
            <w:r>
              <w:rPr>
                <w:rFonts w:ascii="Times New Roman"/>
                <w:b w:val="false"/>
                <w:i w:val="false"/>
                <w:color w:val="000000"/>
                <w:sz w:val="20"/>
              </w:rPr>
              <w:t>бұйрығына 2-қосымша</w:t>
            </w:r>
            <w:r>
              <w:br/>
            </w: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p>
      <w:pPr>
        <w:spacing w:after="0"/>
        <w:ind w:left="0"/>
        <w:jc w:val="both"/>
      </w:pPr>
      <w:r>
        <w:rPr>
          <w:rFonts w:ascii="Times New Roman"/>
          <w:b w:val="false"/>
          <w:i w:val="false"/>
          <w:color w:val="000000"/>
          <w:sz w:val="28"/>
        </w:rPr>
        <w:t xml:space="preserve">
      Бағалау парағы _________________________________________________ </w:t>
      </w:r>
    </w:p>
    <w:p>
      <w:pPr>
        <w:spacing w:after="0"/>
        <w:ind w:left="0"/>
        <w:jc w:val="both"/>
      </w:pPr>
      <w:r>
        <w:rPr>
          <w:rFonts w:ascii="Times New Roman"/>
          <w:b w:val="false"/>
          <w:i w:val="false"/>
          <w:color w:val="000000"/>
          <w:sz w:val="28"/>
        </w:rPr>
        <w:t xml:space="preserve">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салудың, оларды пайдаланудың өзге де түрлерінің, сондай-ақ адамдарды ұрлаудың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пайдалану мақсатында адамды саудаға салу/сексуалдық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 пайдалану мақсатында адамды саудаға салу/еңбекте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Баланы/қызды заңсыз асырап алу мақсатында кәмелетке толмаған балаларды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Субъектіге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пайдалану:</w:t>
            </w:r>
          </w:p>
          <w:p>
            <w:pPr>
              <w:spacing w:after="20"/>
              <w:ind w:left="20"/>
              <w:jc w:val="both"/>
            </w:pPr>
            <w:r>
              <w:rPr>
                <w:rFonts w:ascii="Times New Roman"/>
                <w:b w:val="false"/>
                <w:i w:val="false"/>
                <w:color w:val="000000"/>
                <w:sz w:val="20"/>
              </w:rPr>
              <w:t>
-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p>
          <w:p>
            <w:pPr>
              <w:spacing w:after="20"/>
              <w:ind w:left="20"/>
              <w:jc w:val="both"/>
            </w:pPr>
            <w:r>
              <w:rPr>
                <w:rFonts w:ascii="Times New Roman"/>
                <w:b w:val="false"/>
                <w:i w:val="false"/>
                <w:color w:val="000000"/>
                <w:sz w:val="20"/>
              </w:rPr>
              <w:t>
-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p>
          <w:p>
            <w:pPr>
              <w:spacing w:after="20"/>
              <w:ind w:left="20"/>
              <w:jc w:val="both"/>
            </w:pPr>
            <w:r>
              <w:rPr>
                <w:rFonts w:ascii="Times New Roman"/>
                <w:b w:val="false"/>
                <w:i w:val="false"/>
                <w:color w:val="000000"/>
                <w:sz w:val="20"/>
              </w:rPr>
              <w:t>
- адамды қайыршылықпен айналысуға, яғни басқа адамдардан ақша және (немесе) өзге мүлікті сұрауға байланысты қоғамға жат әрекет жасауға мәжбүрлеу;</w:t>
            </w:r>
          </w:p>
          <w:p>
            <w:pPr>
              <w:spacing w:after="20"/>
              <w:ind w:left="20"/>
              <w:jc w:val="both"/>
            </w:pPr>
            <w:r>
              <w:rPr>
                <w:rFonts w:ascii="Times New Roman"/>
                <w:b w:val="false"/>
                <w:i w:val="false"/>
                <w:color w:val="000000"/>
                <w:sz w:val="20"/>
              </w:rPr>
              <w:t>
-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жәбірленушіні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жәбірленушіні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жәбірленушіні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оны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өзге де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Психикасының бұзылуын немесе дәрменсiз күйін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алып қою, жасыру 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сипаттағы пайда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емес сипаттағы пайда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денсаулықтың ұзақ уақытқа бұзылуына әкеп соққан денсаулыққа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көруден, тiлден, естуден қандай да болсын органнан айырылуға немесе органның қызметiн жоғалтуға немесе бет-әлпетiнiң қалпына келтiргiсiз бұзылуына әкеп соққан денсаулыққа зиян келтiру, сондай-ақ денсаулықтың бұзылуын тудырған не түсiк тастауға, психикасын бұзуға, есiрткiмен немесе уытты умен ауруға душар еткен денсаулыққа өзге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(бағаланатын адамның тегі, аты, әкесінің аты (бар болса)) </w:t>
      </w:r>
    </w:p>
    <w:p>
      <w:pPr>
        <w:spacing w:after="0"/>
        <w:ind w:left="0"/>
        <w:jc w:val="both"/>
      </w:pPr>
    </w:p>
    <w:p>
      <w:pPr>
        <w:spacing w:after="0"/>
        <w:ind w:left="0"/>
        <w:jc w:val="both"/>
      </w:pPr>
      <w:r>
        <w:rPr>
          <w:rFonts w:ascii="Times New Roman"/>
          <w:b w:val="false"/>
          <w:i w:val="false"/>
          <w:color w:val="000000"/>
          <w:sz w:val="28"/>
        </w:rPr>
        <w:t xml:space="preserve">Адамды саудаға салу, оларды пайдаланудың өзге де түрлері, сондай-ақ адамдарды ұрлау </w:t>
      </w:r>
    </w:p>
    <w:p>
      <w:pPr>
        <w:spacing w:after="0"/>
        <w:ind w:left="0"/>
        <w:jc w:val="both"/>
      </w:pPr>
      <w:r>
        <w:rPr>
          <w:rFonts w:ascii="Times New Roman"/>
          <w:b w:val="false"/>
          <w:i w:val="false"/>
          <w:color w:val="000000"/>
          <w:sz w:val="28"/>
        </w:rPr>
        <w:t xml:space="preserve">іс-әрекеттерінің нәтижесінде қатыгездік танытудан зардап шеккен деп танылады.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(бағаланатын адамның тегі, аты, әкесінің аты (бар болса)) Адамды саудаға салу, оларды</w:t>
      </w:r>
    </w:p>
    <w:p>
      <w:pPr>
        <w:spacing w:after="0"/>
        <w:ind w:left="0"/>
        <w:jc w:val="both"/>
      </w:pPr>
      <w:r>
        <w:rPr>
          <w:rFonts w:ascii="Times New Roman"/>
          <w:b w:val="false"/>
          <w:i w:val="false"/>
          <w:color w:val="000000"/>
          <w:sz w:val="28"/>
        </w:rPr>
        <w:t>пайдаланудың өзге де түрлері, сондай-ақ адамдарды  ұрлау іс-әрекеттерінің нәтижесінде</w:t>
      </w:r>
    </w:p>
    <w:p>
      <w:pPr>
        <w:spacing w:after="0"/>
        <w:ind w:left="0"/>
        <w:jc w:val="both"/>
      </w:pPr>
      <w:r>
        <w:rPr>
          <w:rFonts w:ascii="Times New Roman"/>
          <w:b w:val="false"/>
          <w:i w:val="false"/>
          <w:color w:val="000000"/>
          <w:sz w:val="28"/>
        </w:rPr>
        <w:t xml:space="preserve">қатыгездік танытудан зардап шеккен деп танылмайды.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(қолы) (бағаланатын адамның тегі, аты, әкесінің аты (бар болса), күні) </w:t>
      </w:r>
    </w:p>
    <w:p>
      <w:pPr>
        <w:spacing w:after="0"/>
        <w:ind w:left="0"/>
        <w:jc w:val="both"/>
      </w:pPr>
      <w:r>
        <w:rPr>
          <w:rFonts w:ascii="Times New Roman"/>
          <w:b w:val="false"/>
          <w:i w:val="false"/>
          <w:color w:val="000000"/>
          <w:sz w:val="28"/>
        </w:rPr>
        <w:t xml:space="preserve">Бағалау жүргізген адамдар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 № 49</w:t>
            </w:r>
            <w:r>
              <w:br/>
            </w:r>
            <w:r>
              <w:rPr>
                <w:rFonts w:ascii="Times New Roman"/>
                <w:b w:val="false"/>
                <w:i w:val="false"/>
                <w:color w:val="000000"/>
                <w:sz w:val="20"/>
              </w:rPr>
              <w:t>бұйрығына 3-қосымша</w:t>
            </w:r>
            <w:r>
              <w:br/>
            </w: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Қайта әлеуметтендіру туралы үлгілік шарт</w:t>
      </w:r>
    </w:p>
    <w:p>
      <w:pPr>
        <w:spacing w:after="0"/>
        <w:ind w:left="0"/>
        <w:jc w:val="both"/>
      </w:pPr>
      <w:r>
        <w:rPr>
          <w:rFonts w:ascii="Times New Roman"/>
          <w:b w:val="false"/>
          <w:i w:val="false"/>
          <w:color w:val="000000"/>
          <w:sz w:val="28"/>
        </w:rPr>
        <w:t>
      ________________________________________________________атынан</w:t>
      </w:r>
    </w:p>
    <w:p>
      <w:pPr>
        <w:spacing w:after="0"/>
        <w:ind w:left="0"/>
        <w:jc w:val="both"/>
      </w:pPr>
      <w:r>
        <w:rPr>
          <w:rFonts w:ascii="Times New Roman"/>
          <w:b w:val="false"/>
          <w:i w:val="false"/>
          <w:color w:val="000000"/>
          <w:sz w:val="28"/>
        </w:rPr>
        <w:t xml:space="preserve">                               (ұйым субъектісінің атауы)</w:t>
      </w:r>
    </w:p>
    <w:p>
      <w:pPr>
        <w:spacing w:after="0"/>
        <w:ind w:left="0"/>
        <w:jc w:val="both"/>
      </w:pPr>
      <w:r>
        <w:rPr>
          <w:rFonts w:ascii="Times New Roman"/>
          <w:b w:val="false"/>
          <w:i w:val="false"/>
          <w:color w:val="000000"/>
          <w:sz w:val="28"/>
        </w:rPr>
        <w:t>
      _____________________________________ (бұдан әрі – ұйым), бір тараптан және  _____________________________________ (бұдан әрі – көрсетілетін қызметтерді алушы) екінші тараптан, бірлесіп Тараптар деп аталатындар төмендегілер туралы осы шартты жасасты:</w:t>
      </w:r>
    </w:p>
    <w:p>
      <w:pPr>
        <w:spacing w:after="0"/>
        <w:ind w:left="0"/>
        <w:jc w:val="both"/>
      </w:pPr>
      <w:r>
        <w:rPr>
          <w:rFonts w:ascii="Times New Roman"/>
          <w:b w:val="false"/>
          <w:i w:val="false"/>
          <w:color w:val="000000"/>
          <w:sz w:val="28"/>
        </w:rPr>
        <w:t>
      1. Шарттың нысанасы</w:t>
      </w:r>
    </w:p>
    <w:p>
      <w:pPr>
        <w:spacing w:after="0"/>
        <w:ind w:left="0"/>
        <w:jc w:val="both"/>
      </w:pPr>
      <w:r>
        <w:rPr>
          <w:rFonts w:ascii="Times New Roman"/>
          <w:b w:val="false"/>
          <w:i w:val="false"/>
          <w:color w:val="000000"/>
          <w:sz w:val="28"/>
        </w:rPr>
        <w:t>
      Ұйым көрсетілетін қызметтерді алушыға қайта әлеуметтендіруге (жоғалтылған әлеуметтік мәртебені қалпына келтіруге) бағытталған арнаулы әлеуметтік қызметтерді ұсынады.</w:t>
      </w:r>
    </w:p>
    <w:p>
      <w:pPr>
        <w:spacing w:after="0"/>
        <w:ind w:left="0"/>
        <w:jc w:val="both"/>
      </w:pPr>
      <w:r>
        <w:rPr>
          <w:rFonts w:ascii="Times New Roman"/>
          <w:b w:val="false"/>
          <w:i w:val="false"/>
          <w:color w:val="000000"/>
          <w:sz w:val="28"/>
        </w:rPr>
        <w:t>
      2. Тараптардың құқықтары мен міндеттері</w:t>
      </w:r>
    </w:p>
    <w:p>
      <w:pPr>
        <w:spacing w:after="0"/>
        <w:ind w:left="0"/>
        <w:jc w:val="both"/>
      </w:pPr>
      <w:r>
        <w:rPr>
          <w:rFonts w:ascii="Times New Roman"/>
          <w:b w:val="false"/>
          <w:i w:val="false"/>
          <w:color w:val="000000"/>
          <w:sz w:val="28"/>
        </w:rPr>
        <w:t>
      2.1. Ұйымның міндеттері:</w:t>
      </w:r>
    </w:p>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p>
      <w:pPr>
        <w:spacing w:after="0"/>
        <w:ind w:left="0"/>
        <w:jc w:val="both"/>
      </w:pPr>
      <w:r>
        <w:rPr>
          <w:rFonts w:ascii="Times New Roman"/>
          <w:b w:val="false"/>
          <w:i w:val="false"/>
          <w:color w:val="000000"/>
          <w:sz w:val="28"/>
        </w:rPr>
        <w:t>
      2.2. Ұйымның құқықтары:</w:t>
      </w:r>
    </w:p>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p>
      <w:pPr>
        <w:spacing w:after="0"/>
        <w:ind w:left="0"/>
        <w:jc w:val="both"/>
      </w:pPr>
      <w:r>
        <w:rPr>
          <w:rFonts w:ascii="Times New Roman"/>
          <w:b w:val="false"/>
          <w:i w:val="false"/>
          <w:color w:val="000000"/>
          <w:sz w:val="28"/>
        </w:rPr>
        <w:t>
      2) ……………… үшін қажетті ақпаратты сұрату;</w:t>
      </w:r>
    </w:p>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2.3. Көрсетілетін қызметтерді алушының міндеттері:</w:t>
      </w:r>
    </w:p>
    <w:p>
      <w:pPr>
        <w:spacing w:after="0"/>
        <w:ind w:left="0"/>
        <w:jc w:val="both"/>
      </w:pPr>
      <w:r>
        <w:rPr>
          <w:rFonts w:ascii="Times New Roman"/>
          <w:b w:val="false"/>
          <w:i w:val="false"/>
          <w:color w:val="000000"/>
          <w:sz w:val="28"/>
        </w:rPr>
        <w:t>
      1) қайта әлеуметтендіру процесіне белсенді түрде қатысу;</w:t>
      </w:r>
    </w:p>
    <w:p>
      <w:pPr>
        <w:spacing w:after="0"/>
        <w:ind w:left="0"/>
        <w:jc w:val="both"/>
      </w:pPr>
      <w:r>
        <w:rPr>
          <w:rFonts w:ascii="Times New Roman"/>
          <w:b w:val="false"/>
          <w:i w:val="false"/>
          <w:color w:val="000000"/>
          <w:sz w:val="28"/>
        </w:rPr>
        <w:t>
      2) Ұйым персоналына құрметпен қарау;</w:t>
      </w:r>
    </w:p>
    <w:p>
      <w:pPr>
        <w:spacing w:after="0"/>
        <w:ind w:left="0"/>
        <w:jc w:val="both"/>
      </w:pPr>
      <w:r>
        <w:rPr>
          <w:rFonts w:ascii="Times New Roman"/>
          <w:b w:val="false"/>
          <w:i w:val="false"/>
          <w:color w:val="000000"/>
          <w:sz w:val="28"/>
        </w:rPr>
        <w:t>
      3) осы шарттың талаптарын сақтау.</w:t>
      </w:r>
    </w:p>
    <w:p>
      <w:pPr>
        <w:spacing w:after="0"/>
        <w:ind w:left="0"/>
        <w:jc w:val="both"/>
      </w:pPr>
      <w:r>
        <w:rPr>
          <w:rFonts w:ascii="Times New Roman"/>
          <w:b w:val="false"/>
          <w:i w:val="false"/>
          <w:color w:val="000000"/>
          <w:sz w:val="28"/>
        </w:rPr>
        <w:t>
      2.4. Көрсетілетін қызметтерді алушының құқықтары:</w:t>
      </w:r>
    </w:p>
    <w:p>
      <w:pPr>
        <w:spacing w:after="0"/>
        <w:ind w:left="0"/>
        <w:jc w:val="both"/>
      </w:pPr>
      <w:r>
        <w:rPr>
          <w:rFonts w:ascii="Times New Roman"/>
          <w:b w:val="false"/>
          <w:i w:val="false"/>
          <w:color w:val="000000"/>
          <w:sz w:val="28"/>
        </w:rPr>
        <w:t>
      1) қайта әлеуметтендіру процесі туралы ақпарат алу;</w:t>
      </w:r>
    </w:p>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p>
      <w:pPr>
        <w:spacing w:after="0"/>
        <w:ind w:left="0"/>
        <w:jc w:val="both"/>
      </w:pPr>
      <w:r>
        <w:rPr>
          <w:rFonts w:ascii="Times New Roman"/>
          <w:b w:val="false"/>
          <w:i w:val="false"/>
          <w:color w:val="000000"/>
          <w:sz w:val="28"/>
        </w:rPr>
        <w:t>
      3. Шартты бұзу талаптары</w:t>
      </w:r>
    </w:p>
    <w:p>
      <w:pPr>
        <w:spacing w:after="0"/>
        <w:ind w:left="0"/>
        <w:jc w:val="both"/>
      </w:pPr>
      <w:r>
        <w:rPr>
          <w:rFonts w:ascii="Times New Roman"/>
          <w:b w:val="false"/>
          <w:i w:val="false"/>
          <w:color w:val="000000"/>
          <w:sz w:val="28"/>
        </w:rPr>
        <w:t xml:space="preserve">
      3.1. Осы шарт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Адам саудасының құрбандарына арнаулы әлеуметтік қызметтер көрсету стандартының </w:t>
      </w:r>
      <w:r>
        <w:rPr>
          <w:rFonts w:ascii="Times New Roman"/>
          <w:b w:val="false"/>
          <w:i w:val="false"/>
          <w:color w:val="000000"/>
          <w:sz w:val="28"/>
        </w:rPr>
        <w:t>43-тармағында</w:t>
      </w:r>
      <w:r>
        <w:rPr>
          <w:rFonts w:ascii="Times New Roman"/>
          <w:b w:val="false"/>
          <w:i w:val="false"/>
          <w:color w:val="000000"/>
          <w:sz w:val="28"/>
        </w:rPr>
        <w:t xml:space="preserve"> көзделген негіздер бойынша бұзуға жатады.</w:t>
      </w:r>
    </w:p>
    <w:p>
      <w:pPr>
        <w:spacing w:after="0"/>
        <w:ind w:left="0"/>
        <w:jc w:val="both"/>
      </w:pPr>
      <w:r>
        <w:rPr>
          <w:rFonts w:ascii="Times New Roman"/>
          <w:b w:val="false"/>
          <w:i w:val="false"/>
          <w:color w:val="000000"/>
          <w:sz w:val="28"/>
        </w:rPr>
        <w:t>
      4. Қорытынды ережелер</w:t>
      </w:r>
    </w:p>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Ұйым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Көрсетілетін қызметтерді алушы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 № 49</w:t>
            </w:r>
            <w:r>
              <w:br/>
            </w:r>
            <w:r>
              <w:rPr>
                <w:rFonts w:ascii="Times New Roman"/>
                <w:b w:val="false"/>
                <w:i w:val="false"/>
                <w:color w:val="000000"/>
                <w:sz w:val="20"/>
              </w:rPr>
              <w:t>бұйрығына 4-қосымша</w:t>
            </w:r>
            <w:r>
              <w:br/>
            </w: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Ұйымда көрсетілетін қызметтерді алушыны тіркеу карточкасы</w:t>
      </w:r>
    </w:p>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2. Аты 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w:t>
      </w:r>
    </w:p>
    <w:p>
      <w:pPr>
        <w:spacing w:after="0"/>
        <w:ind w:left="0"/>
        <w:jc w:val="both"/>
      </w:pPr>
      <w:r>
        <w:rPr>
          <w:rFonts w:ascii="Times New Roman"/>
          <w:b w:val="false"/>
          <w:i w:val="false"/>
          <w:color w:val="000000"/>
          <w:sz w:val="28"/>
        </w:rPr>
        <w:t>
      4. Жынысы ________________________________________________</w:t>
      </w:r>
    </w:p>
    <w:p>
      <w:pPr>
        <w:spacing w:after="0"/>
        <w:ind w:left="0"/>
        <w:jc w:val="both"/>
      </w:pPr>
      <w:r>
        <w:rPr>
          <w:rFonts w:ascii="Times New Roman"/>
          <w:b w:val="false"/>
          <w:i w:val="false"/>
          <w:color w:val="000000"/>
          <w:sz w:val="28"/>
        </w:rPr>
        <w:t>
      5. Туған күні _______________________________________________</w:t>
      </w:r>
    </w:p>
    <w:p>
      <w:pPr>
        <w:spacing w:after="0"/>
        <w:ind w:left="0"/>
        <w:jc w:val="both"/>
      </w:pPr>
      <w:r>
        <w:rPr>
          <w:rFonts w:ascii="Times New Roman"/>
          <w:b w:val="false"/>
          <w:i w:val="false"/>
          <w:color w:val="000000"/>
          <w:sz w:val="28"/>
        </w:rPr>
        <w:t>
      6. Ұлты (көрсетпеуге болады)_________________________________</w:t>
      </w:r>
    </w:p>
    <w:p>
      <w:pPr>
        <w:spacing w:after="0"/>
        <w:ind w:left="0"/>
        <w:jc w:val="both"/>
      </w:pPr>
      <w:r>
        <w:rPr>
          <w:rFonts w:ascii="Times New Roman"/>
          <w:b w:val="false"/>
          <w:i w:val="false"/>
          <w:color w:val="000000"/>
          <w:sz w:val="28"/>
        </w:rPr>
        <w:t>
      7. Туған жері _______________________________________________</w:t>
      </w:r>
    </w:p>
    <w:p>
      <w:pPr>
        <w:spacing w:after="0"/>
        <w:ind w:left="0"/>
        <w:jc w:val="both"/>
      </w:pPr>
      <w:r>
        <w:rPr>
          <w:rFonts w:ascii="Times New Roman"/>
          <w:b w:val="false"/>
          <w:i w:val="false"/>
          <w:color w:val="000000"/>
          <w:sz w:val="28"/>
        </w:rPr>
        <w:t>
      8.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9. Қолда бар құжаты: паспорт/жеке куәлік (керегін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Жеке сәйкестендіру нөмірі _________________________________</w:t>
      </w:r>
    </w:p>
    <w:p>
      <w:pPr>
        <w:spacing w:after="0"/>
        <w:ind w:left="0"/>
        <w:jc w:val="both"/>
      </w:pPr>
      <w:r>
        <w:rPr>
          <w:rFonts w:ascii="Times New Roman"/>
          <w:b w:val="false"/>
          <w:i w:val="false"/>
          <w:color w:val="000000"/>
          <w:sz w:val="28"/>
        </w:rPr>
        <w:t>
      11. Білімі ___________________________________________________</w:t>
      </w:r>
    </w:p>
    <w:p>
      <w:pPr>
        <w:spacing w:after="0"/>
        <w:ind w:left="0"/>
        <w:jc w:val="both"/>
      </w:pPr>
      <w:r>
        <w:rPr>
          <w:rFonts w:ascii="Times New Roman"/>
          <w:b w:val="false"/>
          <w:i w:val="false"/>
          <w:color w:val="000000"/>
          <w:sz w:val="28"/>
        </w:rPr>
        <w:t>
      12. Кәсібі ___________________________________________________</w:t>
      </w:r>
    </w:p>
    <w:p>
      <w:pPr>
        <w:spacing w:after="0"/>
        <w:ind w:left="0"/>
        <w:jc w:val="both"/>
      </w:pPr>
      <w:r>
        <w:rPr>
          <w:rFonts w:ascii="Times New Roman"/>
          <w:b w:val="false"/>
          <w:i w:val="false"/>
          <w:color w:val="000000"/>
          <w:sz w:val="28"/>
        </w:rPr>
        <w:t>
      13. Жақын туыстары туралы деректер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Сотталуы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өтеді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Ауырған аурулары (туберкулез, гепатит және т.б.) 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16. Денсаулық жағдайы _______________________________________</w:t>
      </w:r>
    </w:p>
    <w:p>
      <w:pPr>
        <w:spacing w:after="0"/>
        <w:ind w:left="0"/>
        <w:jc w:val="both"/>
      </w:pPr>
      <w:r>
        <w:rPr>
          <w:rFonts w:ascii="Times New Roman"/>
          <w:b w:val="false"/>
          <w:i w:val="false"/>
          <w:color w:val="000000"/>
          <w:sz w:val="28"/>
        </w:rPr>
        <w:t>
      17. Азаматты жіберген ұйым ___________________________________</w:t>
      </w:r>
    </w:p>
    <w:p>
      <w:pPr>
        <w:spacing w:after="0"/>
        <w:ind w:left="0"/>
        <w:jc w:val="both"/>
      </w:pPr>
      <w:r>
        <w:rPr>
          <w:rFonts w:ascii="Times New Roman"/>
          <w:b w:val="false"/>
          <w:i w:val="false"/>
          <w:color w:val="000000"/>
          <w:sz w:val="28"/>
        </w:rPr>
        <w:t>
      18. Факт бойынша аумақтық ішкі істер органдарына хабар берiлді ме</w:t>
      </w:r>
    </w:p>
    <w:p>
      <w:pPr>
        <w:spacing w:after="0"/>
        <w:ind w:left="0"/>
        <w:jc w:val="both"/>
      </w:pPr>
      <w:r>
        <w:rPr>
          <w:rFonts w:ascii="Times New Roman"/>
          <w:b w:val="false"/>
          <w:i w:val="false"/>
          <w:color w:val="000000"/>
          <w:sz w:val="28"/>
        </w:rPr>
        <w:t>
      19. Азаматтың жеке қолы ______________________________________</w:t>
      </w:r>
    </w:p>
    <w:p>
      <w:pPr>
        <w:spacing w:after="0"/>
        <w:ind w:left="0"/>
        <w:jc w:val="both"/>
      </w:pPr>
      <w:r>
        <w:rPr>
          <w:rFonts w:ascii="Times New Roman"/>
          <w:b w:val="false"/>
          <w:i w:val="false"/>
          <w:color w:val="000000"/>
          <w:sz w:val="28"/>
        </w:rPr>
        <w:t>
      20. Күні _____________________________________________________</w:t>
      </w:r>
    </w:p>
    <w:p>
      <w:pPr>
        <w:spacing w:after="0"/>
        <w:ind w:left="0"/>
        <w:jc w:val="both"/>
      </w:pPr>
      <w:r>
        <w:rPr>
          <w:rFonts w:ascii="Times New Roman"/>
          <w:b w:val="false"/>
          <w:i w:val="false"/>
          <w:color w:val="000000"/>
          <w:sz w:val="28"/>
        </w:rPr>
        <w:t>
      21. Карточканы толтырған ұйым маманының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