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2439" w14:textId="5f9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2022 жылғы 9 қаңтардағы № 4 бұйрығы. Қазақстан Республикасының Әділет министрлігінде 2022 жылғы 9 қаңтарда № 26410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22-бабы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2022 жылғы 1 қаңтардан бастап 31 наурызды қоса алған кезеңге арналған шекті бағасы қосылған құн салығын есепке алмағанда, бір тоннасы үшін 28 000,00 теңге (жиырма сегіз мың теңге) мөлшерiнде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 туралы" Қазақстан Республикасы Энергетика министрінің 2021 жылғы 24 желтоқсандағы № 404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2021 жылғы 29 желтоқсандағы № 26180 болып тіркелген) күші жойылды деп танылсын.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энергетика вице-министріне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2022 жылғы 1 қаңтардан бастап туындайтын құқық қатынастарына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