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2a42" w14:textId="0302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3-15 шешімі. Батыс Қазақстан облысының Әділет департаментінде 2021 жылғы 1 сәуірде № 6914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3-15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№43-13 "2020-2022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№5992 тіркелген, 2020 жылы 22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№48-13 "Бәйтерек ауданы мәслихатының 2020 жылғы 13 қаңтардағы №43-13 "2020-2022 жылдарға арналған Бәйтерек ауданы Макаров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№6194 тіркелген, 2020 жылы 29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28 қазандағы №56-6 "Бәйтерек ауданы мәслихатының 2020 жылғы 13 қаңтардағы №43-13 "2020-2022 жылдарға арналған Бәйтерек ауданы Макаров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№6459 тіркелген, 2020 жылы 4 қарашада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Бәйтерек аудандық мәслихатының 2020 жылғы 24 желтоқсандағы №59-17 "Бәйтерек ауданы мәслихатының 2020 жылғы 13 қаңтардағы №43-13 "2020-2022 жылдарға арналған Бәйтерек ауданы Макаров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№6665 тіркелген, 2021 жылы 5 қаңтарда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