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582b" w14:textId="3a05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3-25 шешімі. Батыс Қазақстан облысының Әділет департаментінде 2021 жылғы 31 наурызда № 6884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3-25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№43-3 "2020-2022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№5981 тіркелген, 2020 жылы 17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№48-3 "Бәйтерек ауданы мәслихатының 2020 жылғы 13 қаңтардағы №43-3 "2020-2022 жылдарға арналған Бәйтерек ауданы Шалғай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№6200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28 қазандағы №56-11 "Бәйтерек ауданы мәслихатының 2020 жылғы 13 қаңтардағы №43-3 "2020-2022 жылдарға арналған Бәйтерек ауданы Шалғай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№6454 тіркелген, 2020 жылы 3 қарашада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аудандық мәслихатының 2020 жылғы 24 желтоқсандағы №59-4 "Бәйтерек ауданы мәслихатының 2020 жылғы 13 қаңтардағы №43-3 "2020-2022 жылдарға арналған Бәйтерек ауданы Шалғай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№6681 тіркелген, 2021 жылы 6 қаңтарда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