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a7f" w14:textId="fd68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4-4 шешімі. Батыс Қазақстан облысының Әділет департаментінде 2021 жылғы 8 сәуірде № 6948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№42-4 "2020-2022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№5952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2020 жылғы 9 сәуірдегі №46-3 "Жаңақала аудандық мәслихатының 2020 жылғы 10 қаңтардағы №42-4 "2020-2022 жылдарға арналған Жаңақала ауданы Жаңақала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№6142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30 қыркүйектегі №52-3 "Жаңақала аудандық мәслихатының 2020 жылғы 10 қаңтардағы №42-4 "2020-2022 жылдарға арналған Жаңақала ауданы Жаңақала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№6405 тіркелген, 2020 жылғы 9 қазанда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2020 жылғы 9 желтоқсандағы №54-4 "Жаңақала аудандық мәслихатының 2020 жылғы 10 қаңтардағы №42-4 "2020-2022 жылдарға арналған Жаңақала ауданы Жаңақала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№6541 тіркелген, 2020 жылғы 16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Жаңақала аудандық мәслихатының 2020 жылғы 23 желтоқсандағы №56-4 "Жаңақала аудандық мәслихатының 2020 жылғы 10 қаңтардағы №42-4 "2020-2022 жылдарға арналған Жаңақала ауданы Жаңақала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№6590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