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fbef" w14:textId="6c2f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ауданында аз қамтамасыз етілген отбасыларға (азаматтарға) тұрғын үй көмегін көрсетудің мөлшерін және тәртібін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2021 жылғы 22 қаңтардағы № 2-3 шешімі. Батыс Қазақстан облысының Әділет департаментінде 2021 жылғы 25 қаңтарда № 6810 болып тіркелді. Күші жойылды - Батыс Қазақстан облысы Жаңақала аудандық мәслихатының 2024 жылғы 14 мамырдағы № 17-14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14.05.2024 </w:t>
      </w:r>
      <w:r>
        <w:rPr>
          <w:rFonts w:ascii="Times New Roman"/>
          <w:b w:val="false"/>
          <w:i w:val="false"/>
          <w:color w:val="ff0000"/>
          <w:sz w:val="28"/>
        </w:rPr>
        <w:t>№ 17-14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атауы жаңа редакцияда - Батыс Қазақстан облысы Жаңақала аудандық мәслихатының 05.06.2023 </w:t>
      </w:r>
      <w:r>
        <w:rPr>
          <w:rFonts w:ascii="Times New Roman"/>
          <w:b w:val="false"/>
          <w:i w:val="false"/>
          <w:color w:val="000000"/>
          <w:sz w:val="28"/>
        </w:rPr>
        <w:t>№ 7-2</w:t>
      </w:r>
      <w:r>
        <w:rPr>
          <w:rFonts w:ascii="Times New Roman"/>
          <w:b w:val="false"/>
          <w:i w:val="false"/>
          <w:color w:val="00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Жаңақала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Осы шешімнің қосымшасына сәйкес Жаңақала ауданында тұрғын үй көмегін көрсетудің мөлшері және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05.06.2023 </w:t>
      </w:r>
      <w:r>
        <w:rPr>
          <w:rFonts w:ascii="Times New Roman"/>
          <w:b w:val="false"/>
          <w:i w:val="false"/>
          <w:color w:val="000000"/>
          <w:sz w:val="28"/>
        </w:rPr>
        <w:t>№ 7-2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Жаңақала аудандық мәслихатының 2020 жылғы 20 ақпандағы №43-1 "Жаңақала ауданында аз қамтамасыз етілген отбасыларға (азаматтарға) тұрғын үй көмегін көрсетудің мөлшерін және тәртібін айқындау қағидаларын бекіту туралы" (Нормативтік құқықтық актілерді мемлекеттік тіркеу тізілімінде №6048 болып тіркелген, 2020 жылғы 21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(С.Успанова)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Кубесова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2-3 шешімімен бекітілген</w:t>
            </w:r>
          </w:p>
        </w:tc>
      </w:tr>
    </w:tbl>
    <w:bookmarkStart w:name="z11" w:id="5"/>
    <w:p>
      <w:pPr>
        <w:spacing w:after="0"/>
        <w:ind w:left="0"/>
        <w:jc w:val="left"/>
      </w:pPr>
      <w:r>
        <w:rPr>
          <w:rFonts w:ascii="Times New Roman"/>
          <w:b/>
          <w:i w:val="false"/>
          <w:color w:val="000000"/>
        </w:rPr>
        <w:t xml:space="preserve"> Жаңақала ауданында тұрғын үй көмегін көрсетудің мөлшері және тәртібі</w:t>
      </w:r>
    </w:p>
    <w:bookmarkEnd w:id="5"/>
    <w:p>
      <w:pPr>
        <w:spacing w:after="0"/>
        <w:ind w:left="0"/>
        <w:jc w:val="both"/>
      </w:pPr>
      <w:r>
        <w:rPr>
          <w:rFonts w:ascii="Times New Roman"/>
          <w:b w:val="false"/>
          <w:i w:val="false"/>
          <w:color w:val="ff0000"/>
          <w:sz w:val="28"/>
        </w:rPr>
        <w:t xml:space="preserve">
      Ескерту. Мөлшер және тәртіп жаңа редакцияда - Батыс Қазақстан облысы Жаңақала аудандық мәслихатының 05.06.2023 </w:t>
      </w:r>
      <w:r>
        <w:rPr>
          <w:rFonts w:ascii="Times New Roman"/>
          <w:b w:val="false"/>
          <w:i w:val="false"/>
          <w:color w:val="ff0000"/>
          <w:sz w:val="28"/>
        </w:rPr>
        <w:t>№ 7-2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1. Тұрғын үй көмегі жергілікті бюджет қаражаты есебінен Жаңақала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3"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4"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15"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16" w:id="10"/>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17" w:id="11"/>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 сомасы мен аз қамтылған отбасының (азаматтардың) осы мақсаттарға жұмсайтын шығыстарының жергілікті өкілді орган белгілеген отбасының (азаматтың) жиынтық табысының 5 (бес) пайызы мөлшерінде айқындалады.</w:t>
      </w:r>
    </w:p>
    <w:bookmarkEnd w:id="11"/>
    <w:bookmarkStart w:name="z18" w:id="12"/>
    <w:p>
      <w:pPr>
        <w:spacing w:after="0"/>
        <w:ind w:left="0"/>
        <w:jc w:val="both"/>
      </w:pPr>
      <w:r>
        <w:rPr>
          <w:rFonts w:ascii="Times New Roman"/>
          <w:b w:val="false"/>
          <w:i w:val="false"/>
          <w:color w:val="000000"/>
          <w:sz w:val="28"/>
        </w:rPr>
        <w:t>
      2. Тұрғын үй көмегін тағайындау "Жаңақала аудандық жұмыспен қамту және әлеуметтік бағдарламалар бөлімі" мемлекеттік мекемесімен (бұдан әрі – уәкілетті орган) жүзеге асырылады.</w:t>
      </w:r>
    </w:p>
    <w:bookmarkEnd w:id="12"/>
    <w:bookmarkStart w:name="z19" w:id="13"/>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3"/>
    <w:bookmarkStart w:name="z20" w:id="14"/>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4"/>
    <w:bookmarkStart w:name="z21" w:id="15"/>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5"/>
    <w:bookmarkStart w:name="z22" w:id="16"/>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6"/>
    <w:bookmarkStart w:name="z23" w:id="17"/>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7"/>
    <w:bookmarkStart w:name="z24" w:id="18"/>
    <w:p>
      <w:pPr>
        <w:spacing w:after="0"/>
        <w:ind w:left="0"/>
        <w:jc w:val="both"/>
      </w:pPr>
      <w:r>
        <w:rPr>
          <w:rFonts w:ascii="Times New Roman"/>
          <w:b w:val="false"/>
          <w:i w:val="false"/>
          <w:color w:val="000000"/>
          <w:sz w:val="28"/>
        </w:rPr>
        <w:t xml:space="preserve">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(нормативтік құқықтық актілерді мемлекеттік тіркеу Тізілімінде № 20498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bookmarkEnd w:id="18"/>
    <w:bookmarkStart w:name="z25" w:id="19"/>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19"/>
    <w:bookmarkStart w:name="z26" w:id="20"/>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0"/>
    <w:bookmarkStart w:name="z27" w:id="21"/>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1"/>
    <w:bookmarkStart w:name="z28" w:id="22"/>
    <w:p>
      <w:pPr>
        <w:spacing w:after="0"/>
        <w:ind w:left="0"/>
        <w:jc w:val="both"/>
      </w:pPr>
      <w:r>
        <w:rPr>
          <w:rFonts w:ascii="Times New Roman"/>
          <w:b w:val="false"/>
          <w:i w:val="false"/>
          <w:color w:val="000000"/>
          <w:sz w:val="28"/>
        </w:rPr>
        <w:t>
      6) банктік шоты;</w:t>
      </w:r>
    </w:p>
    <w:bookmarkEnd w:id="22"/>
    <w:bookmarkStart w:name="z29" w:id="23"/>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3"/>
    <w:bookmarkStart w:name="z30" w:id="24"/>
    <w:p>
      <w:pPr>
        <w:spacing w:after="0"/>
        <w:ind w:left="0"/>
        <w:jc w:val="both"/>
      </w:pPr>
      <w:r>
        <w:rPr>
          <w:rFonts w:ascii="Times New Roman"/>
          <w:b w:val="false"/>
          <w:i w:val="false"/>
          <w:color w:val="000000"/>
          <w:sz w:val="28"/>
        </w:rPr>
        <w:t>
      8) коммуналдық қызметтерді тұтынуға арналған шоттар;</w:t>
      </w:r>
    </w:p>
    <w:bookmarkEnd w:id="24"/>
    <w:bookmarkStart w:name="z31" w:id="25"/>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5"/>
    <w:bookmarkStart w:name="z32" w:id="26"/>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6"/>
    <w:bookmarkStart w:name="z33" w:id="27"/>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7"/>
    <w:bookmarkStart w:name="z34" w:id="28"/>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28"/>
    <w:bookmarkStart w:name="z35" w:id="29"/>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9"/>
    <w:bookmarkStart w:name="z36" w:id="30"/>
    <w:p>
      <w:pPr>
        <w:spacing w:after="0"/>
        <w:ind w:left="0"/>
        <w:jc w:val="both"/>
      </w:pPr>
      <w:r>
        <w:rPr>
          <w:rFonts w:ascii="Times New Roman"/>
          <w:b w:val="false"/>
          <w:i w:val="false"/>
          <w:color w:val="000000"/>
          <w:sz w:val="28"/>
        </w:rPr>
        <w:t xml:space="preserve">
      8.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0"/>
    <w:bookmarkStart w:name="z37" w:id="31"/>
    <w:p>
      <w:pPr>
        <w:spacing w:after="0"/>
        <w:ind w:left="0"/>
        <w:jc w:val="both"/>
      </w:pPr>
      <w:r>
        <w:rPr>
          <w:rFonts w:ascii="Times New Roman"/>
          <w:b w:val="false"/>
          <w:i w:val="false"/>
          <w:color w:val="000000"/>
          <w:sz w:val="28"/>
        </w:rPr>
        <w:t>
      9.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1"/>
    <w:bookmarkStart w:name="z38" w:id="32"/>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2"/>
    <w:bookmarkStart w:name="z39" w:id="33"/>
    <w:p>
      <w:pPr>
        <w:spacing w:after="0"/>
        <w:ind w:left="0"/>
        <w:jc w:val="both"/>
      </w:pPr>
      <w:r>
        <w:rPr>
          <w:rFonts w:ascii="Times New Roman"/>
          <w:b w:val="false"/>
          <w:i w:val="false"/>
          <w:color w:val="000000"/>
          <w:sz w:val="28"/>
        </w:rPr>
        <w:t>
      11.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33"/>
    <w:bookmarkStart w:name="z40" w:id="34"/>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4"/>
    <w:bookmarkStart w:name="z41" w:id="35"/>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