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76a0" w14:textId="602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2021 жылғы 1 қарашадағы № 345 қаулысы. Қазақстан Республикасының Әділет министрлігінде 2021 жылғы 9 қарашада № 25053 болып тіркелді. Күші жойылды - Батыс Қазақстан облысы Бөрлі ауданы әкімдігінің 2024 жылғы 11 наурыздағы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11.03.2024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А.Тукжановқа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Жастар көшесі, "Металлинвест"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Жібек жолы көшесі мен Абай даңғылының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