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fa54" w14:textId="be8f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2021 жылғы 9 сәуірдегі № 10 шешімі. Батыс Қазақстан облысының Әділет департаментінде 2021 жылғы 12 сәуірде № 6956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2021 жылғы 7 сәуірдегі №8-12/99 ұсынысы негізінде, Тайпақ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Ақжайық ауданы Тайпақ ауылдық округінің Тайпақ ауылының әуежай, техникалық колледж, электробекет, зират, орман шаруашылығы, телебекет, автобекет, коммуналдық шаруашылық бағыттарындағы бағымдарында ұсақ мүйізді қара мал арасында бруцеллез ауруының анықталуына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Тайпақ ауылдық округі әкімінің 2020 жылғы 14 қыркүйектегі №36 "Ақжайық ауданы Тайпақ ауылдық округінің Тайпақ ауылының кейбір бағыттағы бағымдарына шектеу іс-шараларын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№6354 тіркелген, 2020 жылғы 15 қыркүйекте Қазақстан Республикасының нормативтік құқықтық актілерінің Эталондық бақылау банкінде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Тайпақ ауылдық округі әкімі аппаратының бас маманы (З.Гапуова)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