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fbd1" w14:textId="f32f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2021 жылғы 13 желтоқсандағы № 8-4 шешімі. Қазақстан Республикасының Әділет министрлігінде 2021 жылғы 14 желтоқсанда № 25776 болып тіркелді. Күші жойылды - Батыс Қазақстан облыстық мәслихатының 2026 жылғы 6 сәуірдегі № 24-9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облыстық мәслихатының 2026 жылғы 6 сәуірдегі № 24-9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шешімнің 1-тармағының 1) және 2) тармақшалары оның алғашқы ресми жарияланған күнінен кейін күнтізбелік он күн өткен соң қолданысқа енгізіледі және 16.08.2021 бастап туындаған қатынастарға таратылады және 31.12.2021 дейін әрекет етеді, осы шешімнің 1-тармағының 3) және 4) тармақшалары 01.01.2022 бастап қолданысқа енгізіледі - осы шешімнің 2-тармағымен</w:t>
      </w:r>
    </w:p>
    <w:bookmarkStart w:name="z5" w:id="1"/>
    <w:p>
      <w:pPr>
        <w:spacing w:after="0"/>
        <w:ind w:left="0"/>
        <w:jc w:val="both"/>
      </w:pPr>
      <w:r>
        <w:rPr>
          <w:rFonts w:ascii="Times New Roman"/>
          <w:b w:val="false"/>
          <w:i w:val="false"/>
          <w:color w:val="000000"/>
          <w:sz w:val="28"/>
        </w:rPr>
        <w:t xml:space="preserve">
      Қазақстан Республикасы Су Кодексінің 38-бабының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 Индустрия және инфрақұрылымдық даму министрінің 2021 жылғы 27 тамыздағы № 470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24170 болып тіркелген),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мөлшерлері бекітілсін:</w:t>
      </w:r>
    </w:p>
    <w:bookmarkEnd w:id="2"/>
    <w:bookmarkStart w:name="z7" w:id="3"/>
    <w:p>
      <w:pPr>
        <w:spacing w:after="0"/>
        <w:ind w:left="0"/>
        <w:jc w:val="both"/>
      </w:pPr>
      <w:r>
        <w:rPr>
          <w:rFonts w:ascii="Times New Roman"/>
          <w:b w:val="false"/>
          <w:i w:val="false"/>
          <w:color w:val="000000"/>
          <w:sz w:val="28"/>
        </w:rPr>
        <w:t>
      1) ауызсуды есепке алу аспаптары бар тұтынушылар үшін – 30 теңге;</w:t>
      </w:r>
    </w:p>
    <w:bookmarkEnd w:id="3"/>
    <w:bookmarkStart w:name="z8" w:id="4"/>
    <w:p>
      <w:pPr>
        <w:spacing w:after="0"/>
        <w:ind w:left="0"/>
        <w:jc w:val="both"/>
      </w:pPr>
      <w:r>
        <w:rPr>
          <w:rFonts w:ascii="Times New Roman"/>
          <w:b w:val="false"/>
          <w:i w:val="false"/>
          <w:color w:val="000000"/>
          <w:sz w:val="28"/>
        </w:rPr>
        <w:t>
      2) ауызсуды есепке алу аспаптары жоқ тұтынушылар үшін – 40 теңге;</w:t>
      </w:r>
    </w:p>
    <w:bookmarkEnd w:id="4"/>
    <w:bookmarkStart w:name="z9" w:id="5"/>
    <w:p>
      <w:pPr>
        <w:spacing w:after="0"/>
        <w:ind w:left="0"/>
        <w:jc w:val="both"/>
      </w:pPr>
      <w:r>
        <w:rPr>
          <w:rFonts w:ascii="Times New Roman"/>
          <w:b w:val="false"/>
          <w:i w:val="false"/>
          <w:color w:val="000000"/>
          <w:sz w:val="28"/>
        </w:rPr>
        <w:t>
      3) ауызсуды есепке алу аспаптары бар тұтынушылар үшін – 90 теңге;</w:t>
      </w:r>
    </w:p>
    <w:bookmarkEnd w:id="5"/>
    <w:bookmarkStart w:name="z10" w:id="6"/>
    <w:p>
      <w:pPr>
        <w:spacing w:after="0"/>
        <w:ind w:left="0"/>
        <w:jc w:val="both"/>
      </w:pPr>
      <w:r>
        <w:rPr>
          <w:rFonts w:ascii="Times New Roman"/>
          <w:b w:val="false"/>
          <w:i w:val="false"/>
          <w:color w:val="000000"/>
          <w:sz w:val="28"/>
        </w:rPr>
        <w:t>
      4) ауызсуды есепке алу аспаптары жоқ тұтынушылар үшін – 200 теңге.</w:t>
      </w:r>
    </w:p>
    <w:bookmarkEnd w:id="6"/>
    <w:bookmarkStart w:name="z11" w:id="7"/>
    <w:p>
      <w:pPr>
        <w:spacing w:after="0"/>
        <w:ind w:left="0"/>
        <w:jc w:val="both"/>
      </w:pPr>
      <w:r>
        <w:rPr>
          <w:rFonts w:ascii="Times New Roman"/>
          <w:b w:val="false"/>
          <w:i w:val="false"/>
          <w:color w:val="000000"/>
          <w:sz w:val="28"/>
        </w:rPr>
        <w:t xml:space="preserve">
      2. Осы шешімнің 1 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және 2021 жылғы 16 тамыздан бастап туындаған қатынастарға таратылады және 2021 жылғы 31 желтоқсанға дейін әрекет етеді, осы шешімнің 1 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2022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Конысбаева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