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ec59" w14:textId="0c5e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Жаңақала ауданының кейбір елді мекендерінің әкімшілік-аумақтық құрылысына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2021 жылғы 19 наурыздағы № 48 және Батыс Қазақстан облыстық мәслихатының 2021 жылғы 19 наурыздағы № 3-8 бірлескен қаулысы мен шешімі. Батыс Қазақстан облысының Әділет департаментінде 2021 жылғы 25 наурызда № 6862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ауданы әкімдігі мен Жаңақала аудандық мәслихатының 2020 жылғы 7 желтоқсандағы №176 және 2020 жылғы 24 желтоқсандағы №57-3 "Батыс Қазақстан облысының әкімдігіне және Батыс Қазақстан облысының мәслихатына Жаңақала ауданының кейбір елді мекендерін тарату жөнінде ұсыныс енгізу туралы" бірлескен қаулысы және шешімі негізінде, тиісті аумақтар тұрғындарының пікірін ескере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Батыс Қазақстан облыстық маслихаты</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Батыс Қазақстан облысы Жаңақала ауданының кейбір елді мекендерінің әкімшілік-аумақтық құрылысына келесі өзгерістер енгізілсін:</w:t>
      </w:r>
    </w:p>
    <w:bookmarkEnd w:id="1"/>
    <w:bookmarkStart w:name="z5" w:id="2"/>
    <w:p>
      <w:pPr>
        <w:spacing w:after="0"/>
        <w:ind w:left="0"/>
        <w:jc w:val="both"/>
      </w:pPr>
      <w:r>
        <w:rPr>
          <w:rFonts w:ascii="Times New Roman"/>
          <w:b w:val="false"/>
          <w:i w:val="false"/>
          <w:color w:val="000000"/>
          <w:sz w:val="28"/>
        </w:rPr>
        <w:t>
      таратылсын:</w:t>
      </w:r>
    </w:p>
    <w:bookmarkEnd w:id="2"/>
    <w:bookmarkStart w:name="z6" w:id="3"/>
    <w:p>
      <w:pPr>
        <w:spacing w:after="0"/>
        <w:ind w:left="0"/>
        <w:jc w:val="both"/>
      </w:pPr>
      <w:r>
        <w:rPr>
          <w:rFonts w:ascii="Times New Roman"/>
          <w:b w:val="false"/>
          <w:i w:val="false"/>
          <w:color w:val="000000"/>
          <w:sz w:val="28"/>
        </w:rPr>
        <w:t>
      Жаңажол ауылдық округінің Теңдік елді мекені;</w:t>
      </w:r>
    </w:p>
    <w:bookmarkEnd w:id="3"/>
    <w:bookmarkStart w:name="z7" w:id="4"/>
    <w:p>
      <w:pPr>
        <w:spacing w:after="0"/>
        <w:ind w:left="0"/>
        <w:jc w:val="both"/>
      </w:pPr>
      <w:r>
        <w:rPr>
          <w:rFonts w:ascii="Times New Roman"/>
          <w:b w:val="false"/>
          <w:i w:val="false"/>
          <w:color w:val="000000"/>
          <w:sz w:val="28"/>
        </w:rPr>
        <w:t>
      Жаңақазан ауылдық округінің Балдырған елді мекені;</w:t>
      </w:r>
    </w:p>
    <w:bookmarkEnd w:id="4"/>
    <w:bookmarkStart w:name="z8" w:id="5"/>
    <w:p>
      <w:pPr>
        <w:spacing w:after="0"/>
        <w:ind w:left="0"/>
        <w:jc w:val="both"/>
      </w:pPr>
      <w:r>
        <w:rPr>
          <w:rFonts w:ascii="Times New Roman"/>
          <w:b w:val="false"/>
          <w:i w:val="false"/>
          <w:color w:val="000000"/>
          <w:sz w:val="28"/>
        </w:rPr>
        <w:t>
      Көпжасар ауылдық округінің Үштас елді мекені;</w:t>
      </w:r>
    </w:p>
    <w:bookmarkEnd w:id="5"/>
    <w:bookmarkStart w:name="z9" w:id="6"/>
    <w:p>
      <w:pPr>
        <w:spacing w:after="0"/>
        <w:ind w:left="0"/>
        <w:jc w:val="both"/>
      </w:pPr>
      <w:r>
        <w:rPr>
          <w:rFonts w:ascii="Times New Roman"/>
          <w:b w:val="false"/>
          <w:i w:val="false"/>
          <w:color w:val="000000"/>
          <w:sz w:val="28"/>
        </w:rPr>
        <w:t>
      С.Мендешев ауылдық округінің Балғын және Карташово елді мекендері;</w:t>
      </w:r>
    </w:p>
    <w:bookmarkEnd w:id="6"/>
    <w:bookmarkStart w:name="z10" w:id="7"/>
    <w:p>
      <w:pPr>
        <w:spacing w:after="0"/>
        <w:ind w:left="0"/>
        <w:jc w:val="both"/>
      </w:pPr>
      <w:r>
        <w:rPr>
          <w:rFonts w:ascii="Times New Roman"/>
          <w:b w:val="false"/>
          <w:i w:val="false"/>
          <w:color w:val="000000"/>
          <w:sz w:val="28"/>
        </w:rPr>
        <w:t>
      бағыныстылығы өзгертілсін:</w:t>
      </w:r>
    </w:p>
    <w:bookmarkEnd w:id="7"/>
    <w:bookmarkStart w:name="z11" w:id="8"/>
    <w:p>
      <w:pPr>
        <w:spacing w:after="0"/>
        <w:ind w:left="0"/>
        <w:jc w:val="both"/>
      </w:pPr>
      <w:r>
        <w:rPr>
          <w:rFonts w:ascii="Times New Roman"/>
          <w:b w:val="false"/>
          <w:i w:val="false"/>
          <w:color w:val="000000"/>
          <w:sz w:val="28"/>
        </w:rPr>
        <w:t>
      таратылған Жаңажол ауылдық округінің Теңдік елді мекенінің бағыныстылығы Жаңажол ауылдық округінің әкімшілік бағыныстылығына берілсін;</w:t>
      </w:r>
    </w:p>
    <w:bookmarkEnd w:id="8"/>
    <w:bookmarkStart w:name="z12" w:id="9"/>
    <w:p>
      <w:pPr>
        <w:spacing w:after="0"/>
        <w:ind w:left="0"/>
        <w:jc w:val="both"/>
      </w:pPr>
      <w:r>
        <w:rPr>
          <w:rFonts w:ascii="Times New Roman"/>
          <w:b w:val="false"/>
          <w:i w:val="false"/>
          <w:color w:val="000000"/>
          <w:sz w:val="28"/>
        </w:rPr>
        <w:t>
      таратылған Жаңақазан ауылдық округінің Балдырған елді мекенінің бағыныстылығы Жаңақазан ауылдық округінің әкімшілік бағыныстылығына берілсін;</w:t>
      </w:r>
    </w:p>
    <w:bookmarkEnd w:id="9"/>
    <w:bookmarkStart w:name="z13" w:id="10"/>
    <w:p>
      <w:pPr>
        <w:spacing w:after="0"/>
        <w:ind w:left="0"/>
        <w:jc w:val="both"/>
      </w:pPr>
      <w:r>
        <w:rPr>
          <w:rFonts w:ascii="Times New Roman"/>
          <w:b w:val="false"/>
          <w:i w:val="false"/>
          <w:color w:val="000000"/>
          <w:sz w:val="28"/>
        </w:rPr>
        <w:t>
      таратылған Көпжасар ауылдық округінің Үштас елді мекенінінің бағыныстылығы Көпжасар ауылдық округінің әкімшілік бағыныстылығына берілсін;</w:t>
      </w:r>
    </w:p>
    <w:bookmarkEnd w:id="10"/>
    <w:bookmarkStart w:name="z14" w:id="11"/>
    <w:p>
      <w:pPr>
        <w:spacing w:after="0"/>
        <w:ind w:left="0"/>
        <w:jc w:val="both"/>
      </w:pPr>
      <w:r>
        <w:rPr>
          <w:rFonts w:ascii="Times New Roman"/>
          <w:b w:val="false"/>
          <w:i w:val="false"/>
          <w:color w:val="000000"/>
          <w:sz w:val="28"/>
        </w:rPr>
        <w:t>
      таратылған С.Мендешев ауылдық округінің Балғын және Карташово елді мекендерінің бағыныстылығы С.Мендешев ауылдық округінің әкімшілік бағыныстылығына берілсін.</w:t>
      </w:r>
    </w:p>
    <w:bookmarkEnd w:id="11"/>
    <w:bookmarkStart w:name="z15" w:id="12"/>
    <w:p>
      <w:pPr>
        <w:spacing w:after="0"/>
        <w:ind w:left="0"/>
        <w:jc w:val="both"/>
      </w:pPr>
      <w:r>
        <w:rPr>
          <w:rFonts w:ascii="Times New Roman"/>
          <w:b w:val="false"/>
          <w:i w:val="false"/>
          <w:color w:val="000000"/>
          <w:sz w:val="28"/>
        </w:rPr>
        <w:t>
      2. Облыстық мәслихат аппаратының басшысы (А.Жоламанов) осы бірлескен қаулы және шешімнің әділет органдарында мемлекеттік тіркелуін қамтамасыз етсін.</w:t>
      </w:r>
    </w:p>
    <w:bookmarkEnd w:id="12"/>
    <w:bookmarkStart w:name="z16" w:id="13"/>
    <w:p>
      <w:pPr>
        <w:spacing w:after="0"/>
        <w:ind w:left="0"/>
        <w:jc w:val="both"/>
      </w:pPr>
      <w:r>
        <w:rPr>
          <w:rFonts w:ascii="Times New Roman"/>
          <w:b w:val="false"/>
          <w:i w:val="false"/>
          <w:color w:val="000000"/>
          <w:sz w:val="28"/>
        </w:rPr>
        <w:t>
      3. Осы бірлескен қаулы және шешім алғашқы ресми жаряланған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Сергалиев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Конысбаева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