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f4d5" w14:textId="298f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61/5-VI "2021-2023 жылдарға арналған Шемонаиха ауданы Вавилон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27 сәуірдегі № 5/2-VII шешімі. Шығыс Қазақстан облысының Әділет департаментінде 2021 жылғы 6 мамырда № 8752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61/5-VI "2021-2023 жылдарға арналған Шемонаиха ауданы Вавилон ауылдық округінің бюджеті туралы" (нормативтік құқықтық актілерді мемлекеттік тіркеу тізілімінде № 8340 болып тіркелген, 2021 жылғы 26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47 326 мың теңге, 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35 934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11 392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50 276,7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- 2 950,7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- 2 950,7 мың теңге,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2 950,7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 шешіміне 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Вавилон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