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fd4d" w14:textId="01af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61/2-VI "2021-2023 жылдарға арналған Шемонаиха ауданы Шемонаиха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31 наурыздағы № 4/5-VII шешімі. Шығыс Қазақстан облысының Әділет департаментінде 2021 жылғы 6 сәуірде № 8527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Шемонаиха аудандық мәслихатының 2021 жылғы 18 наурыздағы № 3/2-VII "Шемонаиха аудандық мәслихатының 2020 жылғы 29 желтоқсандағы № 60/2-VI "2021-2023 жылдарға арналған Шемонаиха ауданының бюджеті туралы" шешіміне өзгерістер енгізу туралы" (нормативтік құқықтық актілерді мемлекеттік тіркеу тізілімінде № 8474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12 қаңтардағы № 61/2-VI "2021-2023 жылдарға арналған Шемонаиха ауданы Шемонаиха қаласының бюджеті туралы" (нормативтік құқықтық актілерді мемлекеттік тіркеу тізілімінде № 8349 болып тіркелген, 2021 жылғы 1 ақпанда Қазақстан Республикасының нормативтік құқықтық актілерінің эталондық бакылау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299 727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182 736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300 749,6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1022,6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Шемонаиха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