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fd4d" w14:textId="01af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61/2-VI "2021-2023 жылдарға арналған Шемонаиха ауданы Шемонаиха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31 наурыздағы № 4/5-VII шешімі. Шығыс Қазақстан облысының Әділет департаментінде 2021 жылғы 6 сәуірде № 8527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Шемонаиха аудандық мәслихатының 2021 жылғы 18 наурыздағы № 3/2-VII "Шемонаиха аудандық мәслихатының 2020 жылғы 29 желтоқсандағы № 60/2-VI "2021-2023 жылдарға арналған Шемонаиха ауданының бюджеті туралы" шешіміне өзгерістер енгізу туралы" (нормативтік құқықтық актілерді мемлекеттік тіркеу тізілімінде № 8474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61/2-VI "2021-2023 жылдарға арналған Шемонаиха ауданы Шемонаиха қаласының бюджеті туралы" (нормативтік құқықтық актілерді мемлекеттік тіркеу тізілімінде № 8349 болып тіркелген, 2021 жылғы 1 ақпанда Қазақстан Республикасының нормативтік құқықтық актілерінің эталондық бакылау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299 727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182 736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300 749,6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- 1022,6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1022,6 мың теңге.";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Шемонаиха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