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5beb" w14:textId="d0b5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әкімдігінің 2019 жылғы 11 желтоқсандағы № 369 "Шемонаиха ауданы бойынша мектепке дейінгі білім беру ұйымдары тәрбиеленушілерінің жекелеген санаттарын тегін тамақтандыруды ұйымдастыру туралы" қаулысының күші жойылды деп тану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2021 жылғы 23 ақпандағы № 48 қаулысы. Шығыс Қазақстан облысының Әділет департаментінде 2021 жылғы 24 ақпанда № 8410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сәйкес, Шемонаиха ауданының әкімдігі ҚАУЛЫ ЕТЕДІ:</w:t>
      </w:r>
    </w:p>
    <w:bookmarkEnd w:id="1"/>
    <w:bookmarkStart w:name="z8" w:id="2"/>
    <w:p>
      <w:pPr>
        <w:spacing w:after="0"/>
        <w:ind w:left="0"/>
        <w:jc w:val="both"/>
      </w:pPr>
      <w:r>
        <w:rPr>
          <w:rFonts w:ascii="Times New Roman"/>
          <w:b w:val="false"/>
          <w:i w:val="false"/>
          <w:color w:val="000000"/>
          <w:sz w:val="28"/>
        </w:rPr>
        <w:t>
      1. Шемонаиха ауданы әкімдігінің 2019 жылғы 11 желтоқсандағы № 369 "Шемонаиха ауданы бойынша мектепке дейінгі білім беру ұйымдары тәрбиеленушілерінің жекелеген санаттарын тегін тамақтандыруды ұйымдастыру туралы" (нормативтік құқықтық актілерді мемлекеттік тіркеу Тізілімінде 6411 нөмірімен тіркелген, 2019 жылғы 24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күші жойылды деп танылсын.</w:t>
      </w:r>
    </w:p>
    <w:bookmarkEnd w:id="2"/>
    <w:bookmarkStart w:name="z9" w:id="3"/>
    <w:p>
      <w:pPr>
        <w:spacing w:after="0"/>
        <w:ind w:left="0"/>
        <w:jc w:val="both"/>
      </w:pPr>
      <w:r>
        <w:rPr>
          <w:rFonts w:ascii="Times New Roman"/>
          <w:b w:val="false"/>
          <w:i w:val="false"/>
          <w:color w:val="000000"/>
          <w:sz w:val="28"/>
        </w:rPr>
        <w:t>
      2. Осы қаулының орындалуын бақылау аудан әкімінің орынбасары Г.А. Раимбековаға жүктелсін.</w:t>
      </w:r>
    </w:p>
    <w:bookmarkEnd w:id="3"/>
    <w:bookmarkStart w:name="z10" w:id="4"/>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