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3ca" w14:textId="8ae5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Вавилон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61/5-VI шешімі. Шығыс Қазақстан облысының Әділет департаментінде 2021 жылғы 15 қаңтарда № 8340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2021-2023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2 950,7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Вавилон ауылдық округінің бюджетінде 6 318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Вавилон ауылдық округінің бюджетінде 4 004 мың теңге сомасында аудандық бюджеттен 2021 жылға арналған ауылдық округ бюджетіне берілетін бюджеттік трансферттер көлемі қарастырылсын.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61/5-VI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Вавилон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61/5-VI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61/5-VI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