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5b60" w14:textId="bcb5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56-12 "2021-2023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5-12 шешімі. Шығыс Қазақстан облысының Әділет департаментінде 2021 жылғы 6 мамырда № 8745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56-12 "2021-2023 жылдарға арналған Самар ауылдық округінің бюджеті туралы" (нормативтік құқықтық актілердің мемлекеттік тіркеу Тізілімінде № 8232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Самар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58 216,0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19 420,0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7 969,5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66 185,5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43 783,7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