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68c7" w14:textId="def6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әкімдігінің 2020 жылғы 20 қазандағы № 346 "Азаматтық қызметшілері болып табылатын және ауылдық жерде жұмыс iстейтiн әлеуметтік қамсыздандыру, білім беру, мәдениет, спорт саласындағы мамандар лауазымдарының тізбесін айқындау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Көкпекті ауданы әкімдігінің 2021 жылғы 15 қаңтардағы № 10 қаулысы. Шығыс Қазақстан облысының Әділет департаментінде 2021 жылғы 20 қаңтарда № 8357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 </w:t>
      </w:r>
      <w:r>
        <w:rPr>
          <w:rFonts w:ascii="Times New Roman"/>
          <w:b w:val="false"/>
          <w:i w:val="false"/>
          <w:color w:val="000000"/>
          <w:sz w:val="28"/>
        </w:rPr>
        <w:t>27 бабына</w:t>
      </w:r>
      <w:r>
        <w:rPr>
          <w:rFonts w:ascii="Times New Roman"/>
          <w:b w:val="false"/>
          <w:i w:val="false"/>
          <w:color w:val="000000"/>
          <w:sz w:val="28"/>
        </w:rPr>
        <w:t xml:space="preserve"> сәйкес, Көкпекті ауданының әкімдігі ҚАУЛЫ ЕТЕДІ:</w:t>
      </w:r>
    </w:p>
    <w:bookmarkStart w:name="z3" w:id="0"/>
    <w:p>
      <w:pPr>
        <w:spacing w:after="0"/>
        <w:ind w:left="0"/>
        <w:jc w:val="both"/>
      </w:pPr>
      <w:r>
        <w:rPr>
          <w:rFonts w:ascii="Times New Roman"/>
          <w:b w:val="false"/>
          <w:i w:val="false"/>
          <w:color w:val="000000"/>
          <w:sz w:val="28"/>
        </w:rPr>
        <w:t xml:space="preserve">
      1. Көкпекті ауданы әкімдігінің 2020 жылғы 20 қазандағы № 346 "Азаматтық қызметшілері болып табылатын және ауылдық жерде жұмыс iстейтiн әлеуметтік қамсыздандыру, білім беру, мәдениет, спорт саласындағы мамандар лауазымдарының тізбесін айқындау туралы" (Нормативтік құқықтық актілерді мемлекеттік тіркеу тізілімінде тіркелген нөмірі 7716, Қазақстан Республикасы нормативтік құқықтық актілерінің электрондық түрдегі Эталондық бақылау банкінде 2020 жылдың 27 қазанында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bookmarkStart w:name="z4" w:id="1"/>
    <w:p>
      <w:pPr>
        <w:spacing w:after="0"/>
        <w:ind w:left="0"/>
        <w:jc w:val="both"/>
      </w:pPr>
      <w:r>
        <w:rPr>
          <w:rFonts w:ascii="Times New Roman"/>
          <w:b w:val="false"/>
          <w:i w:val="false"/>
          <w:color w:val="000000"/>
          <w:sz w:val="28"/>
        </w:rPr>
        <w:t>
      2. "Көкпекті ауданының экономика және бюджеттік жоспарлау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p>
      <w:pPr>
        <w:spacing w:after="0"/>
        <w:ind w:left="0"/>
        <w:jc w:val="both"/>
      </w:pPr>
      <w:r>
        <w:rPr>
          <w:rFonts w:ascii="Times New Roman"/>
          <w:b w:val="false"/>
          <w:i w:val="false"/>
          <w:color w:val="000000"/>
          <w:sz w:val="28"/>
        </w:rPr>
        <w:t xml:space="preserve">
      2) осы шешім </w:t>
      </w:r>
      <w:r>
        <w:rPr>
          <w:rFonts w:ascii="Times New Roman"/>
          <w:b w:val="false"/>
          <w:i w:val="false"/>
          <w:color w:val="000000"/>
          <w:sz w:val="28"/>
        </w:rPr>
        <w:t>мемлекеттік тіркеуден</w:t>
      </w:r>
      <w:r>
        <w:rPr>
          <w:rFonts w:ascii="Times New Roman"/>
          <w:b w:val="false"/>
          <w:i w:val="false"/>
          <w:color w:val="000000"/>
          <w:sz w:val="28"/>
        </w:rPr>
        <w:t xml:space="preserve">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w:t>
      </w:r>
    </w:p>
    <w:p>
      <w:pPr>
        <w:spacing w:after="0"/>
        <w:ind w:left="0"/>
        <w:jc w:val="both"/>
      </w:pPr>
      <w:r>
        <w:rPr>
          <w:rFonts w:ascii="Times New Roman"/>
          <w:b w:val="false"/>
          <w:i w:val="false"/>
          <w:color w:val="000000"/>
          <w:sz w:val="28"/>
        </w:rPr>
        <w:t>
      3) осы қаулы ресми жарияланғанынан кейін Көкпекті ауданы әкімдігінің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орындалуына бақылау Көкпекті ауданы әкімінің орынбасары Жаслан Талгатович Майкеневке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