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d76" w14:textId="a75d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"2021-2023 жылдарға арналған Ново-Хайрузовка ауылдық округінің бюджеті туралы" № 46/430–VI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21 маусымдағы № 7/63-VII шешімі. Қазақстан Республикасының Әділет министрлігінде 2021 жылғы 9 шілдеде № 23395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Ново-Хайрузовка ауылдық округінің бюджеті туралы" Катонқарағай аудандық мәслихатының 2020 жылғы 30 желтоқандағы № 46/430-VI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Ново-Хайрузовка ауылдық округінің бюджеті 1, 2 және тиісінше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34256,0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169,4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 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