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d76" w14:textId="a75d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"2021-2023 жылдарға арналған Ново-Хайрузовка ауылдық округінің бюджеті туралы" № 46/430–VI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21 маусымдағы № 7/63-VII шешімі. Қазақстан Республикасының Әділет министрлігінде 2021 жылғы 9 шілдеде № 23395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Ново-Хайрузовка ауылдық округінің бюджеті туралы" Катонқарағай аудандық мәслихатының 2020 жылғы 30 желтоқандағы № 46/430-VI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8331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Ново-Хайрузовка ауылдық округінің бюджеті 1, 2 және тиісінше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34256,0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31710,0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169,4 мың теңге.".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Ново-Хайрузовка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кірістер 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34425,4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