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9bd" w14:textId="f6d8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46/434–VI "2021-2023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14 сәуірдегі № 5/38-VII шешімі. Шығыс Қазақстан облысының Әділет департаментінде 2021 жылғы 30 сәуірде № 8709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аудандық мәслихатының 2021 жылғы 17 наурыздағы № 4/25-VІI "Катонқарағай аудандық мәслихатының 2020 жылғы 25 желтоқсандағы № 46/400-VI "2021-2023 жылдарға арналған Катонқарағай ауданының бюджеті туралы" шешіміне өзгерістер енгізу туралы" (нормативтік кұқықтық актілердің мемлекеттік тіркеу Тізілімінде 8533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желтоқандағы № 46/434-VI "2021-2023 жылдарға арналған Үлкен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8217 нөмірімен тіркелген, 2021 жылғы 19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Үлкен Нарын ауылдық округінің бюджеті 1, 2 және тиісінше 3 - 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98405,0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76798,0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98405,5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0,5 мың теңге.".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5/38-VII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