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22f1" w14:textId="3422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46/433-VI "2021-2023 жылдарға арналған Өрел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14 сәуірдегі № 5/37-VII шешімі. Шығыс Қазақстан облысының Әділет департаментінде 2021 жылғы 30 сәуірде № 8707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Катонқарағай аудандық мәслихатының 2021 жылғы 17 наурыздағы № 4/25-VІI "Катонқарағай аудандық мәслихатының 2020 жылғы 25 желтоқсандағы № 46/400-VI "2021-2023 жылдарға арналған Катонқарағай ауданының бюджеті туралы" шешіміне өзгерістер енгізу туралы" (нормативтік кұқықтық актілердің мемлекеттік тіркеу Тізілімінде 8533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2020 жылғы 30 желтоқсандағы № 46/433-VI "2021-2023 жылдарға арналған Өрел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8330 нөмірімен тіркелген, 2021 жылғы 21 қаңтарда Қазақстан Республикасының нормативтік құқықтық актілерінің электрондық түрдегі эталондық бақылау банкінде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Өрел ауылдық округінің бюджеті 1, 2 және 3-қосымшаларға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33537,0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30412,0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33538,1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1,1 мың теңге.".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Амисолтанова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5/37-VII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кірістер  (мың 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