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b8b0" w14:textId="b4db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21 қазандағы № 8/4-VII шешімі. Қазақстан Республикасының Әділет министрлігінде 2021 жылғы 29 қазанда № 24963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кейбір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 шешімімен Алтай ауданының коммуналдық меншігіне түскен болып танылған иесіз қалдықтарды басқару қағидаларын бекіту туралы" 2017 жылғы 30 қарашадағы № 23/6-VI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5339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"Зырян ауданының мәслихатының 2017 жылғы 30 қарашадағы № 23/6-VI "Сот шешімімен Зырян ауданының коммуналдық меншігіне түскен болып танылған иесіз қалдықтарды басқару қағидаларын бекіту туралы" шешіміне өзгерістер енгізу туралы" 2020 жылғы 27 қарашадағы № 73/4-VI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7932 болып тіркелген).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