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f4b5" w14:textId="b12f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Алтай ауданының аудандық бюджеті туралы" Алтай ауданының мәслихатының 2020 жылғы 23 желтоқсандағы № 76/2-VI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13 сәуірдегі № 4/2-VII шешімі. Шығыс Қазақстан облысының Әділет департаментінде 2021 жылғы 15 сәуірде № 8617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"2021-2023 жылдарға арналған Алтай ауданының аудандық бюджеті туралы" Алтай ауданының мәслихатының 2020 жылғы 23 желтоқсандағы № 76/2- VI (нормативтік құқықтық актілерді мемлекеттік тіркеу Тізілімінде № 8036 тіркелген, Қазақстан Республикасы нормативтік құқықтық актілерінің электрондық түрдегі эталондық бақылау банкінде 2020 жылғы 29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12066279,4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3816459,9 мың теңге;</w:t>
      </w:r>
    </w:p>
    <w:bookmarkEnd w:id="5"/>
    <w:bookmarkStart w:name="z13" w:id="6"/>
    <w:p>
      <w:pPr>
        <w:spacing w:after="0"/>
        <w:ind w:left="0"/>
        <w:jc w:val="both"/>
      </w:pPr>
      <w:r>
        <w:rPr>
          <w:rFonts w:ascii="Times New Roman"/>
          <w:b w:val="false"/>
          <w:i w:val="false"/>
          <w:color w:val="000000"/>
          <w:sz w:val="28"/>
        </w:rPr>
        <w:t>
      салықтық емес түсімдер – 26767,0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29446,0 мың теңге;</w:t>
      </w:r>
    </w:p>
    <w:bookmarkEnd w:id="7"/>
    <w:bookmarkStart w:name="z15" w:id="8"/>
    <w:p>
      <w:pPr>
        <w:spacing w:after="0"/>
        <w:ind w:left="0"/>
        <w:jc w:val="both"/>
      </w:pPr>
      <w:r>
        <w:rPr>
          <w:rFonts w:ascii="Times New Roman"/>
          <w:b w:val="false"/>
          <w:i w:val="false"/>
          <w:color w:val="000000"/>
          <w:sz w:val="28"/>
        </w:rPr>
        <w:t>
      трансферттер түсімі – 8193606,5 мың теңге;</w:t>
      </w:r>
    </w:p>
    <w:bookmarkEnd w:id="8"/>
    <w:bookmarkStart w:name="z16" w:id="9"/>
    <w:p>
      <w:pPr>
        <w:spacing w:after="0"/>
        <w:ind w:left="0"/>
        <w:jc w:val="both"/>
      </w:pPr>
      <w:r>
        <w:rPr>
          <w:rFonts w:ascii="Times New Roman"/>
          <w:b w:val="false"/>
          <w:i w:val="false"/>
          <w:color w:val="000000"/>
          <w:sz w:val="28"/>
        </w:rPr>
        <w:t>
      2) шығындар – 12248448,3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21672,0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35004,0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13332,0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-203840,9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203840,9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35004,0 мың теңге;</w:t>
      </w:r>
    </w:p>
    <w:bookmarkEnd w:id="18"/>
    <w:bookmarkStart w:name="z26" w:id="19"/>
    <w:p>
      <w:pPr>
        <w:spacing w:after="0"/>
        <w:ind w:left="0"/>
        <w:jc w:val="both"/>
      </w:pPr>
      <w:r>
        <w:rPr>
          <w:rFonts w:ascii="Times New Roman"/>
          <w:b w:val="false"/>
          <w:i w:val="false"/>
          <w:color w:val="000000"/>
          <w:sz w:val="28"/>
        </w:rPr>
        <w:t>
      қарыздарды өтеу – 13332,0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182168,9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br/>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2021 жылғы 13 сәуірдегі </w:t>
            </w:r>
            <w:r>
              <w:br/>
            </w:r>
            <w:r>
              <w:rPr>
                <w:rFonts w:ascii="Times New Roman"/>
                <w:b w:val="false"/>
                <w:i w:val="false"/>
                <w:color w:val="000000"/>
                <w:sz w:val="20"/>
              </w:rPr>
              <w:t>№ 4/2-VII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76/2-VI шешіміне 1- қосымша</w:t>
            </w:r>
          </w:p>
        </w:tc>
      </w:tr>
    </w:tbl>
    <w:bookmarkStart w:name="z33" w:id="23"/>
    <w:p>
      <w:pPr>
        <w:spacing w:after="0"/>
        <w:ind w:left="0"/>
        <w:jc w:val="left"/>
      </w:pPr>
      <w:r>
        <w:rPr>
          <w:rFonts w:ascii="Times New Roman"/>
          <w:b/>
          <w:i w:val="false"/>
          <w:color w:val="000000"/>
        </w:rPr>
        <w:t xml:space="preserve"> 2021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12066279,4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3816459,9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1174834,4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1016683,5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1016683,5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8193606,5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8088463,9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8088463,9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225"/>
        <w:gridCol w:w="1225"/>
        <w:gridCol w:w="5321"/>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12248448,3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664898,0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2665468,2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584847,2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2064909,0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1657177,0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484412,1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228853,6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228853,6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228853,6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74245,2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5557990,0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