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c5ed" w14:textId="76ac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Зайсан қала әкімінің 2021 жылғы 19 ақпандағы № 3 "Зайсан қала округіне қарасты "Айбала" учаскесіне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2021 жылғы 9 шілдедегі № 10 шешімі. Қазақстан Республикасының Әділет министрлігінде 2021 жылғы 14 шілдеде № 23502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24 маусымдағы № 612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Зайсан қала округіне қарасты "Айбала" учаскесіне белгіленген шектеу іс-шаралары алып тасталсын.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Зайсан қаласы әкімінің "Зайсан қала округіне қарасты "Айбала" учаскесіне шектеу іс-шараларын белгілеу туралы" 2021 жылғы 19 ақпан № 3 (нормативтік құқықтық актілерді мемлекеттік тіркеу тізілімінде № 8409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"Зайсан қаласы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