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4f6c" w14:textId="e0c4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қаласы, Астана көшесі № 100 үйдің ауласындағы мүйізді ірі қара малдарынан бруцеллез ауруының шығуына байланысты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2021 жылғы 2 сәуірдегі № 5 шешімі. Шығыс Қазақстан облысының Әділет департаментінде 2021 жылғы 6 сәуірде № 8521 болып тіркелді. Күші жойылды - Шығыс Қазақстан облысы Зайсан ауданы Зайсан қаласы әкімінің 2021 жылғы 2 шілдедегі № 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02.07.2021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19 наурыздағы №340 ұсынысы негізінде Зайсан қаласының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қаласы, Астана көшесі №100 үйдің ауласындағы мүйізді ірі қара малдарынан бруцеллез ауруының шығуына байланысты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"Зайсан қала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