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d72c" w14:textId="054d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2021 жылғы 10 маусымдағы № 4 шешімі. Қазақстан Республикасының Әділет министрлігінде 2021 жылғы 14 маусымда № 23011 болып тіркелді. Күші жойылды - Шығыс Қазақстан облысы Зайсан ауданы Қаратал ауылдық округі әкімінің 2021 жылғы 19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19.11.2021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20 мамырдағы № 529 ұсынысы негізінде,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округінің Қаратал ауылының Қ.Омаров көшесінің 39,43,46,55,74,82,84 аулаларына, Б.Рапиев көшесінің 6,10,12,15,16,17,27,37,37/2 аулаларына, К.Рамазанов көшесінің 18,28,44,45 аулаларының мүйізді ұсақ малдарынан бруцеллез ауруының шығуына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ауылдық округі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Қаратал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