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22ac" w14:textId="eb92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24 желтоқсандағы № 11/207-VII шешімі. Қазақстан Республикасының Әділет министрлігінде 2021 жылғы 27 желтоқсанда № 26062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