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de00" w14:textId="91ad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10 қыркүйектегі № 49/466-VI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9/113-VII шешімі. Қазақстан Республикасының Әділет министрлігінде 2021 жылғы 17 қарашада № 25200 болып тіркелді. Күші жойылды - Абай облысы Жарма аудандық мәслихатының 2024 жылғы 28 тамыздағы № 15/290-VIII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28.08.2024 </w:t>
      </w:r>
      <w:r>
        <w:rPr>
          <w:rFonts w:ascii="Times New Roman"/>
          <w:b w:val="false"/>
          <w:i w:val="false"/>
          <w:color w:val="ff0000"/>
          <w:sz w:val="28"/>
        </w:rPr>
        <w:t>№ 15/290-VIII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Жарма аудандық мәслихатының "Тұрғын үй көмегін көрсетудің мөлшері мен тәртібін айқындау </w:t>
      </w:r>
      <w:r>
        <w:rPr>
          <w:rFonts w:ascii="Times New Roman"/>
          <w:b w:val="false"/>
          <w:i w:val="false"/>
          <w:color w:val="000000"/>
          <w:sz w:val="28"/>
        </w:rPr>
        <w:t>Қағидасын</w:t>
      </w:r>
      <w:r>
        <w:rPr>
          <w:rFonts w:ascii="Times New Roman"/>
          <w:b w:val="false"/>
          <w:i w:val="false"/>
          <w:color w:val="000000"/>
          <w:sz w:val="28"/>
        </w:rPr>
        <w:t xml:space="preserve"> бекіту туралы" 2020 жылғы 10 қыркүйектегі № 49/466-VI (Нормативтік құқықтық актілерді мемлекеттік тіркеу тізілімінде № 7559 болып тіркелген)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"Жарма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Осы шешімнің қосымшасына сәйкес Жарма ауданында тұрғын үй көмегін көрсетудің мөлшері мен тәртібі айқындалсын.";</w:t>
      </w:r>
    </w:p>
    <w:bookmarkEnd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9/113-VII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10 қыркүйегі</w:t>
            </w:r>
            <w:r>
              <w:br/>
            </w:r>
            <w:r>
              <w:rPr>
                <w:rFonts w:ascii="Times New Roman"/>
                <w:b w:val="false"/>
                <w:i w:val="false"/>
                <w:color w:val="000000"/>
                <w:sz w:val="20"/>
              </w:rPr>
              <w:t>№ 49/466-VI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Жарма ауданында тұрғын үй көмегін көрсетудің мөлшері мен тәртібі</w:t>
      </w:r>
    </w:p>
    <w:bookmarkEnd w:id="4"/>
    <w:bookmarkStart w:name="z9" w:id="5"/>
    <w:p>
      <w:pPr>
        <w:spacing w:after="0"/>
        <w:ind w:left="0"/>
        <w:jc w:val="both"/>
      </w:pPr>
      <w:r>
        <w:rPr>
          <w:rFonts w:ascii="Times New Roman"/>
          <w:b w:val="false"/>
          <w:i w:val="false"/>
          <w:color w:val="000000"/>
          <w:sz w:val="28"/>
        </w:rPr>
        <w:t>
      1. Тұрғын үй көмегі жергілікті бюджет қаражаты есебінен Жарма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20 (жиырма)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6"/>
    <w:p>
      <w:pPr>
        <w:spacing w:after="0"/>
        <w:ind w:left="0"/>
        <w:jc w:val="both"/>
      </w:pPr>
      <w:r>
        <w:rPr>
          <w:rFonts w:ascii="Times New Roman"/>
          <w:b w:val="false"/>
          <w:i w:val="false"/>
          <w:color w:val="000000"/>
          <w:sz w:val="28"/>
        </w:rPr>
        <w:t>
      2. Тұрғын үй көмегін тағайындау "Жарма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6"/>
    <w:bookmarkStart w:name="z11"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2"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4"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6"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7"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