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aeed" w14:textId="b59a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Жарма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2021 жылғы 31 тамыздағы № 354 қаулысы. Қазақстан Республикасының Әділет министрлігінде 2021 жылғы 8 қыркүйекте № 24274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 Жарма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Жарма ауданы әкімдігінің қаулыларының күші жойылды деп танылсын: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Шығыс Қазақстан облысы Жарма ауданы әкімдігінің 2020 жылғы 30 маусымдағы № 270 "Ата-анасынан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7361 болып тіркелген);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Шығыс Қазақстан облысы Жарма ауданы әкімдігінің 2020 жылғы 27 қазанындағы № 378 "Жарма ауданы әкімдігінің 2020 жылғы 30 маусымдағы № 270 "Ата–анасынан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№7752 болып тіркелген).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Жарма ауданының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Шығыс Қазақстан облысы Жарма ауданы әкімдігінің интернет-ресурсына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Жарма ауданы әкімінің орынбасары А. Ибраевқа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