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3efa" w14:textId="4d73e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53/537-VI "2021-2023 жылдарға арналған Жарма ауданы Аршалы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27 мамырдағы № 6/55-VII шешімі. Қазақстан Республикасының Әділет министрлігінде 2021 жылғы 18 маусымда № 23087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Жарма аудандық мәслихаты ШЕШТІ:</w:t>
      </w:r>
    </w:p>
    <w:bookmarkEnd w:id="0"/>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Аршалы ауылдық округінің бюджеті туралы" 2020 жылғы 30 желтоқсандағы № 53/537-VI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8240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Аршалы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63753,0 мың теңге, соның ішінде:</w:t>
      </w:r>
    </w:p>
    <w:p>
      <w:pPr>
        <w:spacing w:after="0"/>
        <w:ind w:left="0"/>
        <w:jc w:val="both"/>
      </w:pPr>
      <w:r>
        <w:rPr>
          <w:rFonts w:ascii="Times New Roman"/>
          <w:b w:val="false"/>
          <w:i w:val="false"/>
          <w:color w:val="000000"/>
          <w:sz w:val="28"/>
        </w:rPr>
        <w:t>
      салықтық түсімдер – 873,0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62880,0 мың теңге;</w:t>
      </w:r>
    </w:p>
    <w:p>
      <w:pPr>
        <w:spacing w:after="0"/>
        <w:ind w:left="0"/>
        <w:jc w:val="both"/>
      </w:pPr>
      <w:r>
        <w:rPr>
          <w:rFonts w:ascii="Times New Roman"/>
          <w:b w:val="false"/>
          <w:i w:val="false"/>
          <w:color w:val="000000"/>
          <w:sz w:val="28"/>
        </w:rPr>
        <w:t>
      2) шығындар – 65724,0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- 1971,0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1971,0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1971,0 мың теңге.";</w:t>
      </w:r>
    </w:p>
    <w:bookmarkStart w:name="z7"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27 мамырдағы</w:t>
            </w:r>
            <w:r>
              <w:br/>
            </w:r>
            <w:r>
              <w:rPr>
                <w:rFonts w:ascii="Times New Roman"/>
                <w:b w:val="false"/>
                <w:i w:val="false"/>
                <w:color w:val="000000"/>
                <w:sz w:val="20"/>
              </w:rPr>
              <w:t>№ 6/55-VII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53/537-VI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Аршалы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233"/>
        <w:gridCol w:w="243"/>
        <w:gridCol w:w="740"/>
        <w:gridCol w:w="1700"/>
        <w:gridCol w:w="1701"/>
        <w:gridCol w:w="4402"/>
        <w:gridCol w:w="20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63 753,0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50 945,0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