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ca2a" w14:textId="6d4ca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53/542-VI "2021-2023 жылдарға арналған Жарма ауданы Божығұр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27 мамырдағы № 6/60-VII шешімі. Қазақстан Республикасының Әділет министрлігінде 2021 жылғы 17 маусымда № 23056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ЗҚАИ-ның ескертпесі.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Жарма аудандық мәслихаты ШЕШТІ:</w:t>
      </w:r>
    </w:p>
    <w:bookmarkEnd w:id="0"/>
    <w:p>
      <w:pPr>
        <w:spacing w:after="0"/>
        <w:ind w:left="0"/>
        <w:jc w:val="both"/>
      </w:pPr>
      <w:r>
        <w:rPr>
          <w:rFonts w:ascii="Times New Roman"/>
          <w:b w:val="false"/>
          <w:i w:val="false"/>
          <w:color w:val="000000"/>
          <w:sz w:val="28"/>
        </w:rPr>
        <w:t xml:space="preserve">
      1. Жарма аудандық мәслихатының VI "2021-2023 жылдарға арналған Жарма ауданы Божығұр ауылдық округінің бюджеті туралы" 2020 жылғы 30 желтоқсандағы № 53/542-VI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8322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Божығұр ауылдық округінің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26705,0 мың теңге, соның ішінде:</w:t>
      </w:r>
    </w:p>
    <w:p>
      <w:pPr>
        <w:spacing w:after="0"/>
        <w:ind w:left="0"/>
        <w:jc w:val="both"/>
      </w:pPr>
      <w:r>
        <w:rPr>
          <w:rFonts w:ascii="Times New Roman"/>
          <w:b w:val="false"/>
          <w:i w:val="false"/>
          <w:color w:val="000000"/>
          <w:sz w:val="28"/>
        </w:rPr>
        <w:t>
      салықтық түсімдер – 1299,0 мың теңге;</w:t>
      </w:r>
    </w:p>
    <w:p>
      <w:pPr>
        <w:spacing w:after="0"/>
        <w:ind w:left="0"/>
        <w:jc w:val="both"/>
      </w:pPr>
      <w:r>
        <w:rPr>
          <w:rFonts w:ascii="Times New Roman"/>
          <w:b w:val="false"/>
          <w:i w:val="false"/>
          <w:color w:val="000000"/>
          <w:sz w:val="28"/>
        </w:rPr>
        <w:t>
      салықтық емес түсімдер – 18,0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25388,0 мың теңге;</w:t>
      </w:r>
    </w:p>
    <w:p>
      <w:pPr>
        <w:spacing w:after="0"/>
        <w:ind w:left="0"/>
        <w:jc w:val="both"/>
      </w:pPr>
      <w:r>
        <w:rPr>
          <w:rFonts w:ascii="Times New Roman"/>
          <w:b w:val="false"/>
          <w:i w:val="false"/>
          <w:color w:val="000000"/>
          <w:sz w:val="28"/>
        </w:rPr>
        <w:t>
      2) шығындар – 27150,8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- 445,8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445,8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445,8 мың теңге.";</w:t>
      </w:r>
    </w:p>
    <w:bookmarkStart w:name="z7"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мамырдағы </w:t>
            </w:r>
            <w:r>
              <w:br/>
            </w:r>
            <w:r>
              <w:rPr>
                <w:rFonts w:ascii="Times New Roman"/>
                <w:b w:val="false"/>
                <w:i w:val="false"/>
                <w:color w:val="000000"/>
                <w:sz w:val="20"/>
              </w:rPr>
              <w:t>№ 6/60-VII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53/542-VI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Божығұр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233"/>
        <w:gridCol w:w="243"/>
        <w:gridCol w:w="740"/>
        <w:gridCol w:w="1700"/>
        <w:gridCol w:w="1701"/>
        <w:gridCol w:w="4402"/>
        <w:gridCol w:w="206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кірістер </w:t>
            </w:r>
            <w:r>
              <w:br/>
            </w: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шығындар </w:t>
            </w:r>
            <w:r>
              <w:br/>
            </w:r>
            <w:r>
              <w:rPr>
                <w:rFonts w:ascii="Times New Roman"/>
                <w:b w:val="false"/>
                <w:i w:val="false"/>
                <w:color w:val="000000"/>
                <w:sz w:val="20"/>
              </w:rPr>
              <w:t>(мың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