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8a72" w14:textId="edc8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25 желтоқсандағы № 53/521-VI "2021-2023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6 мамырдағы № 5/49-VII шешімі. Шығыс Қазақстан облысының Әділет департаментінде 2021 жылғы 17 мамырда № 8794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Шығыс Қазақстан облыстық мәслихатының 2021 жылғы 23 сәуірдегі № 4/24-VІІ ""2021-2023 жылдарға арналған облыстық бюджет туралы" Шығыс Қазақстан облыстық мәслихатының 2020 жылғы 14 желтоқсандағы № 44/495-VI шешіміне өзгерістер енгізу туралы" (нормативтік құқықтық актілерді мемлекеттік тіркеу Тізілімінде № 8690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p>
      <w:pPr>
        <w:spacing w:after="0"/>
        <w:ind w:left="0"/>
        <w:jc w:val="both"/>
      </w:pPr>
      <w:r>
        <w:rPr>
          <w:rFonts w:ascii="Times New Roman"/>
          <w:b w:val="false"/>
          <w:i w:val="false"/>
          <w:color w:val="000000"/>
          <w:sz w:val="28"/>
        </w:rPr>
        <w:t xml:space="preserve">
      1. Жарма аудандық мәслихатының 2020 жылғы 25 желтоқсандағы № 53/521-VI "2021-2023 жылдарға арналған Жарма ауданының бюджеті туралы" (нормативтік құқықтық актілерді мемлекеттік тіркеу Тізілімінде № 8095 болып тіркелген, Қазақстан Республикасы нормативтік құқықтық актілерінің электрондық түрдегі эталондық бақылау банкінде 2020 жылы 30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8371138,2 мың теңге, соның ішінде:</w:t>
      </w:r>
    </w:p>
    <w:p>
      <w:pPr>
        <w:spacing w:after="0"/>
        <w:ind w:left="0"/>
        <w:jc w:val="both"/>
      </w:pPr>
      <w:r>
        <w:rPr>
          <w:rFonts w:ascii="Times New Roman"/>
          <w:b w:val="false"/>
          <w:i w:val="false"/>
          <w:color w:val="000000"/>
          <w:sz w:val="28"/>
        </w:rPr>
        <w:t>
      салықтық түсімдер – 4292386,0 мың теңге;</w:t>
      </w:r>
    </w:p>
    <w:p>
      <w:pPr>
        <w:spacing w:after="0"/>
        <w:ind w:left="0"/>
        <w:jc w:val="both"/>
      </w:pPr>
      <w:r>
        <w:rPr>
          <w:rFonts w:ascii="Times New Roman"/>
          <w:b w:val="false"/>
          <w:i w:val="false"/>
          <w:color w:val="000000"/>
          <w:sz w:val="28"/>
        </w:rPr>
        <w:t>
      салықтық емес түсімдер – 19745,0 мың теңге;</w:t>
      </w:r>
    </w:p>
    <w:p>
      <w:pPr>
        <w:spacing w:after="0"/>
        <w:ind w:left="0"/>
        <w:jc w:val="both"/>
      </w:pPr>
      <w:r>
        <w:rPr>
          <w:rFonts w:ascii="Times New Roman"/>
          <w:b w:val="false"/>
          <w:i w:val="false"/>
          <w:color w:val="000000"/>
          <w:sz w:val="28"/>
        </w:rPr>
        <w:t>
      негізгі капиталды сатудан түсетін түсімдер – 17513,0 мың теңге;</w:t>
      </w:r>
    </w:p>
    <w:p>
      <w:pPr>
        <w:spacing w:after="0"/>
        <w:ind w:left="0"/>
        <w:jc w:val="both"/>
      </w:pPr>
      <w:r>
        <w:rPr>
          <w:rFonts w:ascii="Times New Roman"/>
          <w:b w:val="false"/>
          <w:i w:val="false"/>
          <w:color w:val="000000"/>
          <w:sz w:val="28"/>
        </w:rPr>
        <w:t>
      трансферттер түсімі – 4041494,2 мың теңге;</w:t>
      </w:r>
    </w:p>
    <w:p>
      <w:pPr>
        <w:spacing w:after="0"/>
        <w:ind w:left="0"/>
        <w:jc w:val="both"/>
      </w:pPr>
      <w:r>
        <w:rPr>
          <w:rFonts w:ascii="Times New Roman"/>
          <w:b w:val="false"/>
          <w:i w:val="false"/>
          <w:color w:val="000000"/>
          <w:sz w:val="28"/>
        </w:rPr>
        <w:t>
      2) шығындар – 8478024,7 мың теңге;</w:t>
      </w:r>
    </w:p>
    <w:p>
      <w:pPr>
        <w:spacing w:after="0"/>
        <w:ind w:left="0"/>
        <w:jc w:val="both"/>
      </w:pPr>
      <w:r>
        <w:rPr>
          <w:rFonts w:ascii="Times New Roman"/>
          <w:b w:val="false"/>
          <w:i w:val="false"/>
          <w:color w:val="000000"/>
          <w:sz w:val="28"/>
        </w:rPr>
        <w:t>
      3) таза бюджеттік кредиттеу – 30994,0 мың теңге, соның ішінде:</w:t>
      </w:r>
    </w:p>
    <w:p>
      <w:pPr>
        <w:spacing w:after="0"/>
        <w:ind w:left="0"/>
        <w:jc w:val="both"/>
      </w:pPr>
      <w:r>
        <w:rPr>
          <w:rFonts w:ascii="Times New Roman"/>
          <w:b w:val="false"/>
          <w:i w:val="false"/>
          <w:color w:val="000000"/>
          <w:sz w:val="28"/>
        </w:rPr>
        <w:t>
      бюджеттік кредиттер – 61257,0 мың теңге;</w:t>
      </w:r>
    </w:p>
    <w:p>
      <w:pPr>
        <w:spacing w:after="0"/>
        <w:ind w:left="0"/>
        <w:jc w:val="both"/>
      </w:pPr>
      <w:r>
        <w:rPr>
          <w:rFonts w:ascii="Times New Roman"/>
          <w:b w:val="false"/>
          <w:i w:val="false"/>
          <w:color w:val="000000"/>
          <w:sz w:val="28"/>
        </w:rPr>
        <w:t>
      бюджеттік кредиттерді өтеу – 30263,0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0,0 теңге, соның ішінде: </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-137880,5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137880,5 мың теңге, соның ішінде:</w:t>
      </w:r>
    </w:p>
    <w:p>
      <w:pPr>
        <w:spacing w:after="0"/>
        <w:ind w:left="0"/>
        <w:jc w:val="both"/>
      </w:pPr>
      <w:r>
        <w:rPr>
          <w:rFonts w:ascii="Times New Roman"/>
          <w:b w:val="false"/>
          <w:i w:val="false"/>
          <w:color w:val="000000"/>
          <w:sz w:val="28"/>
        </w:rPr>
        <w:t>
      қарыздар түсімі – 61257,0 мың теңге;</w:t>
      </w:r>
    </w:p>
    <w:p>
      <w:pPr>
        <w:spacing w:after="0"/>
        <w:ind w:left="0"/>
        <w:jc w:val="both"/>
      </w:pPr>
      <w:r>
        <w:rPr>
          <w:rFonts w:ascii="Times New Roman"/>
          <w:b w:val="false"/>
          <w:i w:val="false"/>
          <w:color w:val="000000"/>
          <w:sz w:val="28"/>
        </w:rPr>
        <w:t>
      қарыздарды өтеу – 30263,0 мың теңге;</w:t>
      </w:r>
    </w:p>
    <w:p>
      <w:pPr>
        <w:spacing w:after="0"/>
        <w:ind w:left="0"/>
        <w:jc w:val="both"/>
      </w:pPr>
      <w:r>
        <w:rPr>
          <w:rFonts w:ascii="Times New Roman"/>
          <w:b w:val="false"/>
          <w:i w:val="false"/>
          <w:color w:val="000000"/>
          <w:sz w:val="28"/>
        </w:rPr>
        <w:t>
      бюджет қаражатының пайдаланылатын қалдықтары – 106886,5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6 мамырдағы </w:t>
            </w:r>
            <w:r>
              <w:br/>
            </w:r>
            <w:r>
              <w:rPr>
                <w:rFonts w:ascii="Times New Roman"/>
                <w:b w:val="false"/>
                <w:i w:val="false"/>
                <w:color w:val="000000"/>
                <w:sz w:val="20"/>
              </w:rPr>
              <w:t>№ 5/49-VII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Жарма ауданының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520"/>
        <w:gridCol w:w="272"/>
        <w:gridCol w:w="518"/>
        <w:gridCol w:w="1074"/>
        <w:gridCol w:w="1099"/>
        <w:gridCol w:w="5404"/>
        <w:gridCol w:w="2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8371138,2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4292386,0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1670773,0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1570873,0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1570643,0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1322755,0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1322755,0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1322755,0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4041494,2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4039339,8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4039339,8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868925,8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565502,0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8478024,7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6 мамырдағы </w:t>
            </w:r>
            <w:r>
              <w:br/>
            </w:r>
            <w:r>
              <w:rPr>
                <w:rFonts w:ascii="Times New Roman"/>
                <w:b w:val="false"/>
                <w:i w:val="false"/>
                <w:color w:val="000000"/>
                <w:sz w:val="20"/>
              </w:rPr>
              <w:t>№ 5/49-VIІ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2021 жылға арналған аудандық бюджетке облыстық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709"/>
        <w:gridCol w:w="1494"/>
        <w:gridCol w:w="1494"/>
        <w:gridCol w:w="4239"/>
        <w:gridCol w:w="3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503036,8</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111629,0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107629,0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107629,0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107629,0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65840,5</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65840,5</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65840,5</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13733,0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52107,5</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316892,3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6 мамырдағы </w:t>
            </w:r>
            <w:r>
              <w:br/>
            </w:r>
            <w:r>
              <w:rPr>
                <w:rFonts w:ascii="Times New Roman"/>
                <w:b w:val="false"/>
                <w:i w:val="false"/>
                <w:color w:val="000000"/>
                <w:sz w:val="20"/>
              </w:rPr>
              <w:t>№ 5/49-VIІ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2021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756"/>
        <w:gridCol w:w="1594"/>
        <w:gridCol w:w="1595"/>
        <w:gridCol w:w="4119"/>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86648,9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86648,9</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48076,3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48076,3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48076,3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38572,6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38572,6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38572,6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