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6348" w14:textId="56f6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55/542-VІ "2021-2023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5/73-VIІ шешімі. Қазақстан Республикасының Әділет министрлігінде 2021 жылғы 26 мамырда № 22812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 5/55-VIІ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№55/542-VІ "2021-2023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8314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2021 -2023 жылдарға арналған Мәдениет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36249,2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35373,2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36505,4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256,2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5/73-VIІ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