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c727" w14:textId="e80c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55/543-VІ "2021-2023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5/74-VIІ шешімі. Қазақстан Республикасының Әділет министрлігінде 2021 жылғы 24 мамырда № 22794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 5/55-VIІ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55/543-VІ "2021-2023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8307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Майлин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23203,0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1598,0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52,7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5/74-VIІ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