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a933" w14:textId="64da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2020жылғы 25 желтоқсандағы № 55/532-VІ "2021-2023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4/30-VIІ шешімі. Шығыс Қазақстан облысының Әділет департаментінде 2021 жылғы 8 сәуірде № 8547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№55/532-VІ "2021-2023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8306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Ақшатау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22016,0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1583,0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20433,0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490,3 мың теңге.";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